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904B4" w14:textId="3CF83856" w:rsidR="00E82CCB" w:rsidRDefault="003A019D" w:rsidP="00694FEC">
      <w:pPr>
        <w:spacing w:after="0" w:line="240" w:lineRule="auto"/>
        <w:jc w:val="center"/>
        <w:rPr>
          <w:rFonts w:eastAsia="Arial"/>
          <w:spacing w:val="1"/>
        </w:rPr>
      </w:pPr>
      <w:r w:rsidRPr="59F6C21F">
        <w:rPr>
          <w:rFonts w:eastAsia="Arial"/>
          <w:b/>
          <w:spacing w:val="1"/>
        </w:rPr>
        <w:t>RACIALIZED AND INDIGENOUS SUPPORTS FOR ENTREPRENEURS GRANT PROGRAM</w:t>
      </w:r>
    </w:p>
    <w:p w14:paraId="69164D39" w14:textId="77777777" w:rsidR="00E82CCB" w:rsidRDefault="00E82CCB" w:rsidP="00E82CCB">
      <w:pPr>
        <w:spacing w:after="0" w:line="240" w:lineRule="auto"/>
        <w:rPr>
          <w:rFonts w:eastAsia="Arial"/>
          <w:spacing w:val="1"/>
          <w:szCs w:val="20"/>
        </w:rPr>
      </w:pPr>
    </w:p>
    <w:p w14:paraId="179D69C3" w14:textId="74683D31" w:rsidR="00E82CCB" w:rsidRPr="00734ECE" w:rsidRDefault="00E82CCB" w:rsidP="00E82CCB">
      <w:pPr>
        <w:spacing w:after="0" w:line="240" w:lineRule="auto"/>
        <w:rPr>
          <w:rFonts w:eastAsia="Arial"/>
        </w:rPr>
      </w:pPr>
      <w:r w:rsidRPr="0BEB05F9">
        <w:rPr>
          <w:rFonts w:eastAsia="Arial"/>
          <w:spacing w:val="1"/>
        </w:rPr>
        <w:t xml:space="preserve">The </w:t>
      </w:r>
      <w:r w:rsidR="00E4333C" w:rsidRPr="00E4333C">
        <w:rPr>
          <w:rFonts w:eastAsia="Arial"/>
          <w:spacing w:val="1"/>
        </w:rPr>
        <w:t xml:space="preserve">Racialized and Indigenous Supports for Entrepreneurs </w:t>
      </w:r>
      <w:r w:rsidR="00774BF3">
        <w:t>(RAISE)</w:t>
      </w:r>
      <w:r w:rsidR="00774BF3" w:rsidRPr="00734ECE">
        <w:t xml:space="preserve"> </w:t>
      </w:r>
      <w:r w:rsidR="00E4333C" w:rsidRPr="00E4333C">
        <w:rPr>
          <w:rFonts w:eastAsia="Arial"/>
          <w:spacing w:val="1"/>
        </w:rPr>
        <w:t xml:space="preserve">Grant Program </w:t>
      </w:r>
      <w:r w:rsidRPr="0BEB05F9">
        <w:rPr>
          <w:rFonts w:eastAsia="Arial"/>
          <w:spacing w:val="-1"/>
        </w:rPr>
        <w:t>transfer payments</w:t>
      </w:r>
      <w:r w:rsidRPr="0BEB05F9">
        <w:rPr>
          <w:rFonts w:eastAsia="Arial"/>
          <w:spacing w:val="2"/>
        </w:rPr>
        <w:t xml:space="preserve"> </w:t>
      </w:r>
      <w:r w:rsidRPr="0BEB05F9">
        <w:rPr>
          <w:rFonts w:eastAsia="Arial"/>
          <w:spacing w:val="-3"/>
        </w:rPr>
        <w:t>a</w:t>
      </w:r>
      <w:r w:rsidRPr="0BEB05F9">
        <w:rPr>
          <w:rFonts w:eastAsia="Arial"/>
          <w:spacing w:val="1"/>
        </w:rPr>
        <w:t>w</w:t>
      </w:r>
      <w:r w:rsidRPr="0BEB05F9">
        <w:rPr>
          <w:rFonts w:eastAsia="Arial"/>
          <w:spacing w:val="-1"/>
        </w:rPr>
        <w:t>arde</w:t>
      </w:r>
      <w:r w:rsidRPr="0BEB05F9">
        <w:rPr>
          <w:rFonts w:eastAsia="Arial"/>
        </w:rPr>
        <w:t>d</w:t>
      </w:r>
      <w:r w:rsidRPr="0BEB05F9">
        <w:rPr>
          <w:rFonts w:eastAsia="Arial"/>
          <w:spacing w:val="1"/>
        </w:rPr>
        <w:t xml:space="preserve"> </w:t>
      </w:r>
      <w:r w:rsidRPr="0BEB05F9">
        <w:rPr>
          <w:rFonts w:eastAsia="Arial"/>
          <w:spacing w:val="-1"/>
        </w:rPr>
        <w:t>b</w:t>
      </w:r>
      <w:r w:rsidRPr="0BEB05F9">
        <w:rPr>
          <w:rFonts w:eastAsia="Arial"/>
        </w:rPr>
        <w:t xml:space="preserve">y His Majesty the King in right of Ontario as represented by Minister of Citizenship and Multiculturalism and the Minister of Tourism, Culture and </w:t>
      </w:r>
      <w:r w:rsidR="00234765">
        <w:rPr>
          <w:rFonts w:eastAsia="Arial"/>
        </w:rPr>
        <w:t>Gaming</w:t>
      </w:r>
      <w:r w:rsidR="00234765" w:rsidRPr="0BEB05F9">
        <w:rPr>
          <w:rFonts w:eastAsia="Arial"/>
        </w:rPr>
        <w:t xml:space="preserve"> </w:t>
      </w:r>
      <w:r w:rsidRPr="0BEB05F9">
        <w:rPr>
          <w:rFonts w:eastAsia="Arial"/>
        </w:rPr>
        <w:t xml:space="preserve">(collectively, </w:t>
      </w:r>
      <w:r w:rsidRPr="0BEB05F9">
        <w:rPr>
          <w:rFonts w:eastAsia="Arial"/>
          <w:spacing w:val="1"/>
        </w:rPr>
        <w:t>t</w:t>
      </w:r>
      <w:r w:rsidRPr="0BEB05F9">
        <w:rPr>
          <w:rFonts w:eastAsia="Arial"/>
          <w:spacing w:val="-1"/>
        </w:rPr>
        <w:t>h</w:t>
      </w:r>
      <w:r w:rsidRPr="0BEB05F9">
        <w:rPr>
          <w:rFonts w:eastAsia="Arial"/>
        </w:rPr>
        <w:t>e</w:t>
      </w:r>
      <w:r w:rsidRPr="0BEB05F9">
        <w:rPr>
          <w:rFonts w:eastAsia="Arial"/>
          <w:spacing w:val="-2"/>
        </w:rPr>
        <w:t xml:space="preserve"> “</w:t>
      </w:r>
      <w:r w:rsidRPr="0BEB05F9">
        <w:rPr>
          <w:rFonts w:eastAsia="Arial"/>
          <w:spacing w:val="1"/>
        </w:rPr>
        <w:t>Province”)</w:t>
      </w:r>
      <w:r w:rsidRPr="0BEB05F9">
        <w:rPr>
          <w:rFonts w:eastAsia="Arial"/>
        </w:rPr>
        <w:t xml:space="preserve"> </w:t>
      </w:r>
      <w:r w:rsidRPr="0BEB05F9">
        <w:rPr>
          <w:rFonts w:eastAsia="Arial"/>
          <w:spacing w:val="-1"/>
        </w:rPr>
        <w:t>ar</w:t>
      </w:r>
      <w:r w:rsidRPr="0BEB05F9">
        <w:rPr>
          <w:rFonts w:eastAsia="Arial"/>
        </w:rPr>
        <w:t>e</w:t>
      </w:r>
      <w:r w:rsidRPr="0BEB05F9">
        <w:rPr>
          <w:rFonts w:eastAsia="Arial"/>
          <w:spacing w:val="1"/>
        </w:rPr>
        <w:t xml:space="preserve"> </w:t>
      </w:r>
      <w:r w:rsidRPr="0BEB05F9">
        <w:rPr>
          <w:rFonts w:eastAsia="Arial"/>
          <w:spacing w:val="-1"/>
        </w:rPr>
        <w:t>governe</w:t>
      </w:r>
      <w:r w:rsidRPr="0BEB05F9">
        <w:rPr>
          <w:rFonts w:eastAsia="Arial"/>
        </w:rPr>
        <w:t>d</w:t>
      </w:r>
      <w:r w:rsidRPr="0BEB05F9">
        <w:rPr>
          <w:rFonts w:eastAsia="Arial"/>
          <w:spacing w:val="1"/>
        </w:rPr>
        <w:t xml:space="preserve"> </w:t>
      </w:r>
      <w:r w:rsidRPr="0BEB05F9">
        <w:rPr>
          <w:rFonts w:eastAsia="Arial"/>
          <w:spacing w:val="-1"/>
        </w:rPr>
        <w:t>b</w:t>
      </w:r>
      <w:r w:rsidRPr="0BEB05F9">
        <w:rPr>
          <w:rFonts w:eastAsia="Arial"/>
        </w:rPr>
        <w:t>y</w:t>
      </w:r>
      <w:r w:rsidRPr="0BEB05F9">
        <w:rPr>
          <w:rFonts w:eastAsia="Arial"/>
          <w:spacing w:val="2"/>
        </w:rPr>
        <w:t xml:space="preserve"> </w:t>
      </w:r>
      <w:r w:rsidRPr="0BEB05F9">
        <w:rPr>
          <w:rFonts w:eastAsia="Arial"/>
          <w:spacing w:val="-1"/>
        </w:rPr>
        <w:t>a</w:t>
      </w:r>
      <w:r w:rsidRPr="0BEB05F9">
        <w:rPr>
          <w:rFonts w:eastAsia="Arial"/>
        </w:rPr>
        <w:t>n</w:t>
      </w:r>
      <w:r w:rsidRPr="0BEB05F9">
        <w:rPr>
          <w:rFonts w:eastAsia="Arial"/>
          <w:spacing w:val="1"/>
        </w:rPr>
        <w:t xml:space="preserve"> </w:t>
      </w:r>
      <w:r w:rsidRPr="0BEB05F9">
        <w:rPr>
          <w:rFonts w:eastAsia="Arial"/>
          <w:spacing w:val="-1"/>
        </w:rPr>
        <w:t>agree</w:t>
      </w:r>
      <w:r w:rsidRPr="0BEB05F9">
        <w:rPr>
          <w:rFonts w:eastAsia="Arial"/>
          <w:spacing w:val="-2"/>
        </w:rPr>
        <w:t>m</w:t>
      </w:r>
      <w:r w:rsidRPr="0BEB05F9">
        <w:rPr>
          <w:rFonts w:eastAsia="Arial"/>
          <w:spacing w:val="-1"/>
        </w:rPr>
        <w:t>en</w:t>
      </w:r>
      <w:r w:rsidRPr="0BEB05F9">
        <w:rPr>
          <w:rFonts w:eastAsia="Arial"/>
        </w:rPr>
        <w:t>t</w:t>
      </w:r>
      <w:r w:rsidRPr="0BEB05F9">
        <w:rPr>
          <w:rFonts w:eastAsia="Arial"/>
          <w:spacing w:val="2"/>
        </w:rPr>
        <w:t xml:space="preserve"> </w:t>
      </w:r>
      <w:r w:rsidRPr="0BEB05F9">
        <w:rPr>
          <w:rFonts w:eastAsia="Arial"/>
          <w:spacing w:val="-1"/>
        </w:rPr>
        <w:t>bet</w:t>
      </w:r>
      <w:r w:rsidRPr="0BEB05F9">
        <w:rPr>
          <w:rFonts w:eastAsia="Arial"/>
          <w:spacing w:val="2"/>
        </w:rPr>
        <w:t>w</w:t>
      </w:r>
      <w:r w:rsidRPr="0BEB05F9">
        <w:rPr>
          <w:rFonts w:eastAsia="Arial"/>
          <w:spacing w:val="-1"/>
        </w:rPr>
        <w:t>ee</w:t>
      </w:r>
      <w:r w:rsidRPr="0BEB05F9">
        <w:rPr>
          <w:rFonts w:eastAsia="Arial"/>
        </w:rPr>
        <w:t>n</w:t>
      </w:r>
      <w:r w:rsidRPr="0BEB05F9">
        <w:rPr>
          <w:rFonts w:eastAsia="Arial"/>
          <w:spacing w:val="-2"/>
        </w:rPr>
        <w:t xml:space="preserve"> </w:t>
      </w:r>
      <w:r w:rsidRPr="0BEB05F9">
        <w:rPr>
          <w:rFonts w:eastAsia="Arial"/>
          <w:spacing w:val="-1"/>
        </w:rPr>
        <w:t>th</w:t>
      </w:r>
      <w:r w:rsidRPr="0BEB05F9">
        <w:rPr>
          <w:rFonts w:eastAsia="Arial"/>
        </w:rPr>
        <w:t>e</w:t>
      </w:r>
      <w:r w:rsidRPr="0BEB05F9">
        <w:rPr>
          <w:rFonts w:eastAsia="Arial"/>
          <w:spacing w:val="1"/>
        </w:rPr>
        <w:t xml:space="preserve"> </w:t>
      </w:r>
      <w:r w:rsidRPr="0BEB05F9">
        <w:rPr>
          <w:rFonts w:eastAsia="Arial"/>
          <w:spacing w:val="-1"/>
        </w:rPr>
        <w:t>App</w:t>
      </w:r>
      <w:r w:rsidRPr="0BEB05F9">
        <w:rPr>
          <w:rFonts w:eastAsia="Arial"/>
        </w:rPr>
        <w:t>li</w:t>
      </w:r>
      <w:r w:rsidRPr="0BEB05F9">
        <w:rPr>
          <w:rFonts w:eastAsia="Arial"/>
          <w:spacing w:val="1"/>
        </w:rPr>
        <w:t>c</w:t>
      </w:r>
      <w:r w:rsidRPr="0BEB05F9">
        <w:rPr>
          <w:rFonts w:eastAsia="Arial"/>
          <w:spacing w:val="-1"/>
        </w:rPr>
        <w:t>an</w:t>
      </w:r>
      <w:r w:rsidRPr="0BEB05F9">
        <w:rPr>
          <w:rFonts w:eastAsia="Arial"/>
        </w:rPr>
        <w:t xml:space="preserve">t </w:t>
      </w:r>
      <w:r w:rsidRPr="0BEB05F9">
        <w:rPr>
          <w:rFonts w:eastAsia="Arial"/>
          <w:spacing w:val="-1"/>
        </w:rPr>
        <w:t>an</w:t>
      </w:r>
      <w:r w:rsidRPr="0BEB05F9">
        <w:rPr>
          <w:rFonts w:eastAsia="Arial"/>
        </w:rPr>
        <w:t>d</w:t>
      </w:r>
      <w:r w:rsidRPr="0BEB05F9">
        <w:rPr>
          <w:rFonts w:eastAsia="Arial"/>
          <w:spacing w:val="-2"/>
        </w:rPr>
        <w:t xml:space="preserve"> </w:t>
      </w:r>
      <w:r w:rsidRPr="0BEB05F9">
        <w:rPr>
          <w:rFonts w:eastAsia="Arial"/>
          <w:spacing w:val="1"/>
        </w:rPr>
        <w:t>t</w:t>
      </w:r>
      <w:r w:rsidRPr="0BEB05F9">
        <w:rPr>
          <w:rFonts w:eastAsia="Arial"/>
          <w:spacing w:val="-1"/>
        </w:rPr>
        <w:t>h</w:t>
      </w:r>
      <w:r w:rsidRPr="0BEB05F9">
        <w:rPr>
          <w:rFonts w:eastAsia="Arial"/>
        </w:rPr>
        <w:t>e</w:t>
      </w:r>
      <w:r w:rsidRPr="0BEB05F9">
        <w:rPr>
          <w:rFonts w:eastAsia="Arial"/>
          <w:spacing w:val="1"/>
        </w:rPr>
        <w:t xml:space="preserve"> </w:t>
      </w:r>
      <w:r w:rsidRPr="0BEB05F9">
        <w:rPr>
          <w:rFonts w:eastAsia="Arial"/>
          <w:spacing w:val="-2"/>
        </w:rPr>
        <w:t>Province</w:t>
      </w:r>
      <w:r w:rsidRPr="0BEB05F9">
        <w:rPr>
          <w:rFonts w:eastAsia="Arial"/>
          <w:spacing w:val="-1"/>
        </w:rPr>
        <w:t xml:space="preserve">. </w:t>
      </w:r>
      <w:r w:rsidRPr="0BEB05F9">
        <w:rPr>
          <w:rFonts w:eastAsia="Arial"/>
        </w:rPr>
        <w:t>T</w:t>
      </w:r>
      <w:r w:rsidRPr="0BEB05F9">
        <w:rPr>
          <w:rFonts w:eastAsia="Arial"/>
          <w:spacing w:val="-1"/>
        </w:rPr>
        <w:t>h</w:t>
      </w:r>
      <w:r w:rsidRPr="0BEB05F9">
        <w:rPr>
          <w:rFonts w:eastAsia="Arial"/>
        </w:rPr>
        <w:t>e</w:t>
      </w:r>
      <w:r w:rsidRPr="0BEB05F9">
        <w:rPr>
          <w:rFonts w:eastAsia="Arial"/>
          <w:spacing w:val="1"/>
        </w:rPr>
        <w:t xml:space="preserve"> </w:t>
      </w:r>
      <w:r w:rsidRPr="0BEB05F9">
        <w:rPr>
          <w:rFonts w:eastAsia="Arial"/>
          <w:spacing w:val="-1"/>
        </w:rPr>
        <w:t>genera</w:t>
      </w:r>
      <w:r w:rsidRPr="0BEB05F9">
        <w:rPr>
          <w:rFonts w:eastAsia="Arial"/>
        </w:rPr>
        <w:t>l</w:t>
      </w:r>
      <w:r w:rsidRPr="0BEB05F9">
        <w:rPr>
          <w:rFonts w:eastAsia="Arial"/>
          <w:spacing w:val="2"/>
        </w:rPr>
        <w:t xml:space="preserve"> </w:t>
      </w:r>
      <w:r w:rsidRPr="0BEB05F9">
        <w:rPr>
          <w:rFonts w:eastAsia="Arial"/>
          <w:spacing w:val="1"/>
        </w:rPr>
        <w:t>t</w:t>
      </w:r>
      <w:r w:rsidRPr="0BEB05F9">
        <w:rPr>
          <w:rFonts w:eastAsia="Arial"/>
          <w:spacing w:val="-1"/>
        </w:rPr>
        <w:t>er</w:t>
      </w:r>
      <w:r w:rsidRPr="0BEB05F9">
        <w:rPr>
          <w:rFonts w:eastAsia="Arial"/>
          <w:spacing w:val="-2"/>
        </w:rPr>
        <w:t>m</w:t>
      </w:r>
      <w:r w:rsidRPr="0BEB05F9">
        <w:rPr>
          <w:rFonts w:eastAsia="Arial"/>
        </w:rPr>
        <w:t>s</w:t>
      </w:r>
      <w:r w:rsidRPr="0BEB05F9">
        <w:rPr>
          <w:rFonts w:eastAsia="Arial"/>
          <w:spacing w:val="2"/>
        </w:rPr>
        <w:t xml:space="preserve"> </w:t>
      </w:r>
      <w:r w:rsidRPr="0BEB05F9">
        <w:rPr>
          <w:rFonts w:eastAsia="Arial"/>
          <w:spacing w:val="-1"/>
        </w:rPr>
        <w:t>an</w:t>
      </w:r>
      <w:r w:rsidRPr="0BEB05F9">
        <w:rPr>
          <w:rFonts w:eastAsia="Arial"/>
        </w:rPr>
        <w:t>d</w:t>
      </w:r>
      <w:r w:rsidRPr="0BEB05F9">
        <w:rPr>
          <w:rFonts w:eastAsia="Arial"/>
          <w:spacing w:val="-2"/>
        </w:rPr>
        <w:t xml:space="preserve"> </w:t>
      </w:r>
      <w:r w:rsidRPr="0BEB05F9">
        <w:rPr>
          <w:rFonts w:eastAsia="Arial"/>
          <w:spacing w:val="1"/>
        </w:rPr>
        <w:t>c</w:t>
      </w:r>
      <w:r w:rsidRPr="0BEB05F9">
        <w:rPr>
          <w:rFonts w:eastAsia="Arial"/>
          <w:spacing w:val="-1"/>
        </w:rPr>
        <w:t>ond</w:t>
      </w:r>
      <w:r w:rsidRPr="0BEB05F9">
        <w:rPr>
          <w:rFonts w:eastAsia="Arial"/>
          <w:spacing w:val="-2"/>
        </w:rPr>
        <w:t>i</w:t>
      </w:r>
      <w:r w:rsidRPr="0BEB05F9">
        <w:rPr>
          <w:rFonts w:eastAsia="Arial"/>
          <w:spacing w:val="1"/>
        </w:rPr>
        <w:t>t</w:t>
      </w:r>
      <w:r w:rsidRPr="0BEB05F9">
        <w:rPr>
          <w:rFonts w:eastAsia="Arial"/>
        </w:rPr>
        <w:t>i</w:t>
      </w:r>
      <w:r w:rsidRPr="0BEB05F9">
        <w:rPr>
          <w:rFonts w:eastAsia="Arial"/>
          <w:spacing w:val="-1"/>
        </w:rPr>
        <w:t>on</w:t>
      </w:r>
      <w:r w:rsidRPr="0BEB05F9">
        <w:rPr>
          <w:rFonts w:eastAsia="Arial"/>
        </w:rPr>
        <w:t>s</w:t>
      </w:r>
      <w:r w:rsidRPr="0BEB05F9">
        <w:rPr>
          <w:rFonts w:eastAsia="Arial"/>
          <w:spacing w:val="-2"/>
        </w:rPr>
        <w:t xml:space="preserve"> </w:t>
      </w:r>
      <w:r w:rsidRPr="0BEB05F9">
        <w:rPr>
          <w:rFonts w:eastAsia="Arial"/>
          <w:spacing w:val="-1"/>
        </w:rPr>
        <w:t>o</w:t>
      </w:r>
      <w:r w:rsidRPr="0BEB05F9">
        <w:rPr>
          <w:rFonts w:eastAsia="Arial"/>
        </w:rPr>
        <w:t>f</w:t>
      </w:r>
      <w:r w:rsidRPr="0BEB05F9">
        <w:rPr>
          <w:rFonts w:eastAsia="Arial"/>
          <w:spacing w:val="2"/>
        </w:rPr>
        <w:t xml:space="preserve"> </w:t>
      </w:r>
      <w:r w:rsidRPr="0BEB05F9">
        <w:rPr>
          <w:rFonts w:eastAsia="Arial"/>
          <w:spacing w:val="1"/>
        </w:rPr>
        <w:t>t</w:t>
      </w:r>
      <w:r w:rsidRPr="0BEB05F9">
        <w:rPr>
          <w:rFonts w:eastAsia="Arial"/>
          <w:spacing w:val="-1"/>
        </w:rPr>
        <w:t>h</w:t>
      </w:r>
      <w:r w:rsidRPr="0BEB05F9">
        <w:rPr>
          <w:rFonts w:eastAsia="Arial"/>
          <w:spacing w:val="-2"/>
        </w:rPr>
        <w:t>e</w:t>
      </w:r>
      <w:r w:rsidRPr="0BEB05F9">
        <w:rPr>
          <w:rFonts w:eastAsia="Arial"/>
        </w:rPr>
        <w:t xml:space="preserve"> </w:t>
      </w:r>
      <w:r w:rsidRPr="0BEB05F9">
        <w:rPr>
          <w:rFonts w:eastAsia="Arial"/>
          <w:spacing w:val="-1"/>
        </w:rPr>
        <w:t>Agree</w:t>
      </w:r>
      <w:r w:rsidRPr="0BEB05F9">
        <w:rPr>
          <w:rFonts w:eastAsia="Arial"/>
          <w:spacing w:val="-2"/>
        </w:rPr>
        <w:t>m</w:t>
      </w:r>
      <w:r w:rsidRPr="0BEB05F9">
        <w:rPr>
          <w:rFonts w:eastAsia="Arial"/>
          <w:spacing w:val="-1"/>
        </w:rPr>
        <w:t>en</w:t>
      </w:r>
      <w:r w:rsidRPr="0BEB05F9">
        <w:rPr>
          <w:rFonts w:eastAsia="Arial"/>
        </w:rPr>
        <w:t>t</w:t>
      </w:r>
      <w:r w:rsidRPr="0BEB05F9">
        <w:rPr>
          <w:rFonts w:eastAsia="Arial"/>
          <w:spacing w:val="2"/>
        </w:rPr>
        <w:t xml:space="preserve"> </w:t>
      </w:r>
      <w:r w:rsidRPr="0BEB05F9">
        <w:rPr>
          <w:rFonts w:eastAsia="Arial"/>
          <w:spacing w:val="-1"/>
        </w:rPr>
        <w:t>ar</w:t>
      </w:r>
      <w:r w:rsidRPr="0BEB05F9">
        <w:rPr>
          <w:rFonts w:eastAsia="Arial"/>
        </w:rPr>
        <w:t>e</w:t>
      </w:r>
      <w:r w:rsidRPr="0BEB05F9">
        <w:rPr>
          <w:rFonts w:eastAsia="Arial"/>
          <w:spacing w:val="1"/>
        </w:rPr>
        <w:t xml:space="preserve"> c</w:t>
      </w:r>
      <w:r w:rsidRPr="0BEB05F9">
        <w:rPr>
          <w:rFonts w:eastAsia="Arial"/>
          <w:spacing w:val="-1"/>
        </w:rPr>
        <w:t>on</w:t>
      </w:r>
      <w:r w:rsidRPr="0BEB05F9">
        <w:rPr>
          <w:rFonts w:eastAsia="Arial"/>
          <w:spacing w:val="1"/>
        </w:rPr>
        <w:t>t</w:t>
      </w:r>
      <w:r w:rsidRPr="0BEB05F9">
        <w:rPr>
          <w:rFonts w:eastAsia="Arial"/>
          <w:spacing w:val="-3"/>
        </w:rPr>
        <w:t>a</w:t>
      </w:r>
      <w:r w:rsidRPr="0BEB05F9">
        <w:rPr>
          <w:rFonts w:eastAsia="Arial"/>
        </w:rPr>
        <w:t>i</w:t>
      </w:r>
      <w:r w:rsidRPr="0BEB05F9">
        <w:rPr>
          <w:rFonts w:eastAsia="Arial"/>
          <w:spacing w:val="-1"/>
        </w:rPr>
        <w:t>ne</w:t>
      </w:r>
      <w:r w:rsidRPr="0BEB05F9">
        <w:rPr>
          <w:rFonts w:eastAsia="Arial"/>
        </w:rPr>
        <w:t>d</w:t>
      </w:r>
      <w:r w:rsidRPr="0BEB05F9">
        <w:rPr>
          <w:rFonts w:eastAsia="Arial"/>
          <w:spacing w:val="1"/>
        </w:rPr>
        <w:t xml:space="preserve"> </w:t>
      </w:r>
      <w:r w:rsidRPr="0BEB05F9">
        <w:rPr>
          <w:rFonts w:eastAsia="Arial"/>
        </w:rPr>
        <w:t>in</w:t>
      </w:r>
      <w:r w:rsidRPr="0BEB05F9">
        <w:rPr>
          <w:rFonts w:eastAsia="Arial"/>
          <w:spacing w:val="-2"/>
        </w:rPr>
        <w:t xml:space="preserve"> </w:t>
      </w:r>
      <w:r w:rsidRPr="0BEB05F9">
        <w:rPr>
          <w:rFonts w:eastAsia="Arial"/>
          <w:spacing w:val="1"/>
        </w:rPr>
        <w:t>t</w:t>
      </w:r>
      <w:r w:rsidRPr="0BEB05F9">
        <w:rPr>
          <w:rFonts w:eastAsia="Arial"/>
          <w:spacing w:val="-1"/>
        </w:rPr>
        <w:t>h</w:t>
      </w:r>
      <w:r w:rsidRPr="0BEB05F9">
        <w:rPr>
          <w:rFonts w:eastAsia="Arial"/>
          <w:spacing w:val="-2"/>
        </w:rPr>
        <w:t>i</w:t>
      </w:r>
      <w:r w:rsidRPr="0BEB05F9">
        <w:rPr>
          <w:rFonts w:eastAsia="Arial"/>
        </w:rPr>
        <w:t>s</w:t>
      </w:r>
      <w:r w:rsidRPr="0BEB05F9">
        <w:rPr>
          <w:rFonts w:eastAsia="Arial"/>
          <w:spacing w:val="2"/>
        </w:rPr>
        <w:t xml:space="preserve"> </w:t>
      </w:r>
      <w:r w:rsidRPr="0BEB05F9">
        <w:rPr>
          <w:rFonts w:eastAsia="Arial"/>
          <w:spacing w:val="-1"/>
        </w:rPr>
        <w:t>Application Form</w:t>
      </w:r>
      <w:r w:rsidRPr="0BEB05F9">
        <w:rPr>
          <w:rFonts w:eastAsia="Arial"/>
        </w:rPr>
        <w:t>. The User Application Guide is incorporated by reference.</w:t>
      </w:r>
    </w:p>
    <w:p w14:paraId="0CEF2074" w14:textId="77777777" w:rsidR="00E82CCB" w:rsidRPr="00734ECE" w:rsidRDefault="00E82CCB" w:rsidP="00E82CCB">
      <w:pPr>
        <w:spacing w:before="2" w:after="0" w:line="180" w:lineRule="exact"/>
        <w:rPr>
          <w:szCs w:val="20"/>
        </w:rPr>
      </w:pPr>
    </w:p>
    <w:p w14:paraId="4CBCC7F9" w14:textId="63760B05" w:rsidR="00E82CCB" w:rsidRPr="00734ECE" w:rsidRDefault="00E82CCB" w:rsidP="00E82CCB">
      <w:pPr>
        <w:spacing w:after="0" w:line="240" w:lineRule="auto"/>
        <w:rPr>
          <w:rFonts w:eastAsia="Arial"/>
        </w:rPr>
      </w:pPr>
      <w:r w:rsidRPr="7B21DC5B">
        <w:rPr>
          <w:rFonts w:eastAsia="Arial"/>
          <w:spacing w:val="1"/>
        </w:rPr>
        <w:t>B</w:t>
      </w:r>
      <w:r w:rsidRPr="7B21DC5B">
        <w:rPr>
          <w:rFonts w:eastAsia="Arial"/>
        </w:rPr>
        <w:t xml:space="preserve">y completing the Application Form and providing an e-signature </w:t>
      </w:r>
      <w:r w:rsidRPr="7B21DC5B">
        <w:rPr>
          <w:rFonts w:eastAsia="Arial"/>
          <w:spacing w:val="1"/>
        </w:rPr>
        <w:t>below</w:t>
      </w:r>
      <w:r w:rsidRPr="7B21DC5B">
        <w:rPr>
          <w:rFonts w:eastAsia="Arial"/>
        </w:rPr>
        <w:t xml:space="preserve">, </w:t>
      </w:r>
      <w:r w:rsidRPr="7B21DC5B">
        <w:rPr>
          <w:rFonts w:eastAsia="Arial"/>
          <w:spacing w:val="1"/>
        </w:rPr>
        <w:t>t</w:t>
      </w:r>
      <w:r w:rsidRPr="7B21DC5B">
        <w:rPr>
          <w:rFonts w:eastAsia="Arial"/>
          <w:spacing w:val="-1"/>
        </w:rPr>
        <w:t>h</w:t>
      </w:r>
      <w:r w:rsidRPr="7B21DC5B">
        <w:rPr>
          <w:rFonts w:eastAsia="Arial"/>
        </w:rPr>
        <w:t>e</w:t>
      </w:r>
      <w:r w:rsidRPr="7B21DC5B">
        <w:rPr>
          <w:rFonts w:eastAsia="Arial"/>
          <w:spacing w:val="1"/>
        </w:rPr>
        <w:t xml:space="preserve"> </w:t>
      </w:r>
      <w:r w:rsidRPr="7B21DC5B">
        <w:rPr>
          <w:rFonts w:eastAsia="Arial"/>
          <w:spacing w:val="-1"/>
        </w:rPr>
        <w:t>App</w:t>
      </w:r>
      <w:r w:rsidRPr="7B21DC5B">
        <w:rPr>
          <w:rFonts w:eastAsia="Arial"/>
        </w:rPr>
        <w:t>l</w:t>
      </w:r>
      <w:r w:rsidRPr="7B21DC5B">
        <w:rPr>
          <w:rFonts w:eastAsia="Arial"/>
          <w:spacing w:val="-2"/>
        </w:rPr>
        <w:t>i</w:t>
      </w:r>
      <w:r w:rsidRPr="7B21DC5B">
        <w:rPr>
          <w:rFonts w:eastAsia="Arial"/>
          <w:spacing w:val="1"/>
        </w:rPr>
        <w:t>c</w:t>
      </w:r>
      <w:r w:rsidRPr="7B21DC5B">
        <w:rPr>
          <w:rFonts w:eastAsia="Arial"/>
          <w:spacing w:val="-1"/>
        </w:rPr>
        <w:t>an</w:t>
      </w:r>
      <w:r w:rsidRPr="7B21DC5B">
        <w:rPr>
          <w:rFonts w:eastAsia="Arial"/>
        </w:rPr>
        <w:t xml:space="preserve">t </w:t>
      </w:r>
      <w:r w:rsidRPr="7B21DC5B">
        <w:rPr>
          <w:rFonts w:eastAsia="Arial"/>
          <w:spacing w:val="-2"/>
        </w:rPr>
        <w:t>i</w:t>
      </w:r>
      <w:r w:rsidRPr="7B21DC5B">
        <w:rPr>
          <w:rFonts w:eastAsia="Arial"/>
        </w:rPr>
        <w:t>s</w:t>
      </w:r>
      <w:r w:rsidRPr="7B21DC5B">
        <w:rPr>
          <w:rFonts w:eastAsia="Arial"/>
          <w:spacing w:val="2"/>
        </w:rPr>
        <w:t xml:space="preserve"> </w:t>
      </w:r>
      <w:r w:rsidRPr="7B21DC5B">
        <w:rPr>
          <w:rFonts w:eastAsia="Arial"/>
          <w:spacing w:val="-1"/>
        </w:rPr>
        <w:t>agree</w:t>
      </w:r>
      <w:r w:rsidRPr="7B21DC5B">
        <w:rPr>
          <w:rFonts w:eastAsia="Arial"/>
        </w:rPr>
        <w:t>i</w:t>
      </w:r>
      <w:r w:rsidRPr="7B21DC5B">
        <w:rPr>
          <w:rFonts w:eastAsia="Arial"/>
          <w:spacing w:val="-1"/>
        </w:rPr>
        <w:t>n</w:t>
      </w:r>
      <w:r w:rsidRPr="7B21DC5B">
        <w:rPr>
          <w:rFonts w:eastAsia="Arial"/>
        </w:rPr>
        <w:t>g</w:t>
      </w:r>
      <w:r w:rsidRPr="7B21DC5B">
        <w:rPr>
          <w:rFonts w:eastAsia="Arial"/>
          <w:spacing w:val="-2"/>
        </w:rPr>
        <w:t xml:space="preserve"> </w:t>
      </w:r>
      <w:r w:rsidRPr="7B21DC5B">
        <w:rPr>
          <w:rFonts w:eastAsia="Arial"/>
          <w:spacing w:val="1"/>
        </w:rPr>
        <w:t>t</w:t>
      </w:r>
      <w:r w:rsidRPr="7B21DC5B">
        <w:rPr>
          <w:rFonts w:eastAsia="Arial"/>
        </w:rPr>
        <w:t>o</w:t>
      </w:r>
      <w:r w:rsidRPr="7B21DC5B">
        <w:rPr>
          <w:rFonts w:eastAsia="Arial"/>
          <w:spacing w:val="1"/>
        </w:rPr>
        <w:t xml:space="preserve"> </w:t>
      </w:r>
      <w:r w:rsidRPr="7B21DC5B">
        <w:rPr>
          <w:rFonts w:eastAsia="Arial"/>
          <w:spacing w:val="-1"/>
        </w:rPr>
        <w:t>b</w:t>
      </w:r>
      <w:r w:rsidRPr="7B21DC5B">
        <w:rPr>
          <w:rFonts w:eastAsia="Arial"/>
        </w:rPr>
        <w:t>e</w:t>
      </w:r>
      <w:r w:rsidRPr="7B21DC5B">
        <w:rPr>
          <w:rFonts w:eastAsia="Arial"/>
          <w:spacing w:val="1"/>
        </w:rPr>
        <w:t xml:space="preserve"> </w:t>
      </w:r>
      <w:r w:rsidRPr="7B21DC5B">
        <w:rPr>
          <w:rFonts w:eastAsia="Arial"/>
          <w:spacing w:val="-1"/>
        </w:rPr>
        <w:t>b</w:t>
      </w:r>
      <w:r w:rsidRPr="7B21DC5B">
        <w:rPr>
          <w:rFonts w:eastAsia="Arial"/>
          <w:spacing w:val="-3"/>
        </w:rPr>
        <w:t>o</w:t>
      </w:r>
      <w:r w:rsidRPr="7B21DC5B">
        <w:rPr>
          <w:rFonts w:eastAsia="Arial"/>
          <w:spacing w:val="-1"/>
        </w:rPr>
        <w:t>un</w:t>
      </w:r>
      <w:r w:rsidRPr="7B21DC5B">
        <w:rPr>
          <w:rFonts w:eastAsia="Arial"/>
        </w:rPr>
        <w:t>d</w:t>
      </w:r>
      <w:r w:rsidRPr="7B21DC5B">
        <w:rPr>
          <w:rFonts w:eastAsia="Arial"/>
          <w:spacing w:val="1"/>
        </w:rPr>
        <w:t xml:space="preserve"> </w:t>
      </w:r>
      <w:r w:rsidRPr="7B21DC5B">
        <w:rPr>
          <w:rFonts w:eastAsia="Arial"/>
          <w:spacing w:val="-1"/>
        </w:rPr>
        <w:t>b</w:t>
      </w:r>
      <w:r w:rsidRPr="7B21DC5B">
        <w:rPr>
          <w:rFonts w:eastAsia="Arial"/>
        </w:rPr>
        <w:t xml:space="preserve">y </w:t>
      </w:r>
      <w:r w:rsidRPr="7B21DC5B">
        <w:rPr>
          <w:rFonts w:eastAsia="Arial"/>
          <w:spacing w:val="1"/>
        </w:rPr>
        <w:t>t</w:t>
      </w:r>
      <w:r w:rsidRPr="7B21DC5B">
        <w:rPr>
          <w:rFonts w:eastAsia="Arial"/>
          <w:spacing w:val="-1"/>
        </w:rPr>
        <w:t>he</w:t>
      </w:r>
      <w:r w:rsidRPr="7B21DC5B">
        <w:rPr>
          <w:rFonts w:eastAsia="Arial"/>
          <w:spacing w:val="1"/>
        </w:rPr>
        <w:t>s</w:t>
      </w:r>
      <w:r w:rsidRPr="7B21DC5B">
        <w:rPr>
          <w:rFonts w:eastAsia="Arial"/>
        </w:rPr>
        <w:t>e</w:t>
      </w:r>
      <w:r w:rsidRPr="7B21DC5B">
        <w:rPr>
          <w:rFonts w:eastAsia="Arial"/>
          <w:spacing w:val="-1"/>
        </w:rPr>
        <w:t xml:space="preserve"> par</w:t>
      </w:r>
      <w:r w:rsidRPr="7B21DC5B">
        <w:rPr>
          <w:rFonts w:eastAsia="Arial"/>
          <w:spacing w:val="1"/>
        </w:rPr>
        <w:t>t</w:t>
      </w:r>
      <w:r w:rsidRPr="7B21DC5B">
        <w:rPr>
          <w:rFonts w:eastAsia="Arial"/>
          <w:spacing w:val="-2"/>
        </w:rPr>
        <w:t>i</w:t>
      </w:r>
      <w:r w:rsidRPr="7B21DC5B">
        <w:rPr>
          <w:rFonts w:eastAsia="Arial"/>
          <w:spacing w:val="1"/>
        </w:rPr>
        <w:t>c</w:t>
      </w:r>
      <w:r w:rsidRPr="7B21DC5B">
        <w:rPr>
          <w:rFonts w:eastAsia="Arial"/>
          <w:spacing w:val="-1"/>
        </w:rPr>
        <w:t>u</w:t>
      </w:r>
      <w:r w:rsidRPr="7B21DC5B">
        <w:rPr>
          <w:rFonts w:eastAsia="Arial"/>
        </w:rPr>
        <w:t>l</w:t>
      </w:r>
      <w:r w:rsidRPr="7B21DC5B">
        <w:rPr>
          <w:rFonts w:eastAsia="Arial"/>
          <w:spacing w:val="-1"/>
        </w:rPr>
        <w:t>a</w:t>
      </w:r>
      <w:r w:rsidRPr="7B21DC5B">
        <w:rPr>
          <w:rFonts w:eastAsia="Arial"/>
        </w:rPr>
        <w:t>r</w:t>
      </w:r>
      <w:r w:rsidRPr="7B21DC5B">
        <w:rPr>
          <w:rFonts w:eastAsia="Arial"/>
          <w:spacing w:val="1"/>
        </w:rPr>
        <w:t xml:space="preserve"> t</w:t>
      </w:r>
      <w:r w:rsidRPr="7B21DC5B">
        <w:rPr>
          <w:rFonts w:eastAsia="Arial"/>
          <w:spacing w:val="-1"/>
        </w:rPr>
        <w:t>er</w:t>
      </w:r>
      <w:r w:rsidRPr="7B21DC5B">
        <w:rPr>
          <w:rFonts w:eastAsia="Arial"/>
          <w:spacing w:val="-2"/>
        </w:rPr>
        <w:t xml:space="preserve">ms </w:t>
      </w:r>
      <w:r w:rsidRPr="7B21DC5B">
        <w:rPr>
          <w:rFonts w:eastAsia="Arial"/>
          <w:spacing w:val="-1"/>
        </w:rPr>
        <w:t>an</w:t>
      </w:r>
      <w:r w:rsidRPr="7B21DC5B">
        <w:rPr>
          <w:rFonts w:eastAsia="Arial"/>
        </w:rPr>
        <w:t>d</w:t>
      </w:r>
      <w:r w:rsidRPr="7B21DC5B">
        <w:rPr>
          <w:rFonts w:eastAsia="Arial"/>
          <w:spacing w:val="1"/>
        </w:rPr>
        <w:t xml:space="preserve"> c</w:t>
      </w:r>
      <w:r w:rsidRPr="7B21DC5B">
        <w:rPr>
          <w:rFonts w:eastAsia="Arial"/>
          <w:spacing w:val="-1"/>
        </w:rPr>
        <w:t>ond</w:t>
      </w:r>
      <w:r w:rsidRPr="7B21DC5B">
        <w:rPr>
          <w:rFonts w:eastAsia="Arial"/>
        </w:rPr>
        <w:t>i</w:t>
      </w:r>
      <w:r w:rsidRPr="7B21DC5B">
        <w:rPr>
          <w:rFonts w:eastAsia="Arial"/>
          <w:spacing w:val="-1"/>
        </w:rPr>
        <w:t>t</w:t>
      </w:r>
      <w:r w:rsidRPr="7B21DC5B">
        <w:rPr>
          <w:rFonts w:eastAsia="Arial"/>
        </w:rPr>
        <w:t>i</w:t>
      </w:r>
      <w:r w:rsidRPr="7B21DC5B">
        <w:rPr>
          <w:rFonts w:eastAsia="Arial"/>
          <w:spacing w:val="-1"/>
        </w:rPr>
        <w:t>on</w:t>
      </w:r>
      <w:r w:rsidRPr="7B21DC5B">
        <w:rPr>
          <w:rFonts w:eastAsia="Arial"/>
          <w:spacing w:val="1"/>
        </w:rPr>
        <w:t>s</w:t>
      </w:r>
      <w:r w:rsidRPr="7B21DC5B">
        <w:rPr>
          <w:rFonts w:eastAsia="Arial"/>
        </w:rPr>
        <w:t xml:space="preserve">, </w:t>
      </w:r>
      <w:r w:rsidRPr="7B21DC5B">
        <w:rPr>
          <w:rFonts w:eastAsia="Arial"/>
          <w:spacing w:val="-2"/>
        </w:rPr>
        <w:t>i</w:t>
      </w:r>
      <w:r w:rsidRPr="7B21DC5B">
        <w:rPr>
          <w:rFonts w:eastAsia="Arial"/>
        </w:rPr>
        <w:t xml:space="preserve">f </w:t>
      </w:r>
      <w:r w:rsidRPr="7B21DC5B">
        <w:rPr>
          <w:rFonts w:eastAsia="Arial"/>
          <w:spacing w:val="1"/>
        </w:rPr>
        <w:t>t</w:t>
      </w:r>
      <w:r w:rsidRPr="7B21DC5B">
        <w:rPr>
          <w:rFonts w:eastAsia="Arial"/>
          <w:spacing w:val="-1"/>
        </w:rPr>
        <w:t>h</w:t>
      </w:r>
      <w:r w:rsidRPr="7B21DC5B">
        <w:rPr>
          <w:rFonts w:eastAsia="Arial"/>
        </w:rPr>
        <w:t xml:space="preserve">e </w:t>
      </w:r>
      <w:proofErr w:type="gramStart"/>
      <w:r w:rsidRPr="7B21DC5B">
        <w:rPr>
          <w:rFonts w:eastAsia="Arial"/>
          <w:spacing w:val="-2"/>
        </w:rPr>
        <w:t>Province</w:t>
      </w:r>
      <w:proofErr w:type="gramEnd"/>
      <w:r w:rsidRPr="7B21DC5B">
        <w:rPr>
          <w:rFonts w:eastAsia="Arial"/>
        </w:rPr>
        <w:t xml:space="preserve"> </w:t>
      </w:r>
      <w:r w:rsidRPr="7B21DC5B">
        <w:rPr>
          <w:rFonts w:eastAsia="Arial"/>
          <w:spacing w:val="-3"/>
        </w:rPr>
        <w:t>a</w:t>
      </w:r>
      <w:r w:rsidRPr="7B21DC5B">
        <w:rPr>
          <w:rFonts w:eastAsia="Arial"/>
          <w:spacing w:val="1"/>
        </w:rPr>
        <w:t>w</w:t>
      </w:r>
      <w:r w:rsidRPr="7B21DC5B">
        <w:rPr>
          <w:rFonts w:eastAsia="Arial"/>
          <w:spacing w:val="-1"/>
        </w:rPr>
        <w:t>ard</w:t>
      </w:r>
      <w:r w:rsidRPr="7B21DC5B">
        <w:rPr>
          <w:rFonts w:eastAsia="Arial"/>
        </w:rPr>
        <w:t xml:space="preserve">s </w:t>
      </w:r>
      <w:r w:rsidRPr="7B21DC5B">
        <w:rPr>
          <w:rFonts w:eastAsia="Arial"/>
          <w:spacing w:val="1"/>
        </w:rPr>
        <w:t>t</w:t>
      </w:r>
      <w:r w:rsidRPr="7B21DC5B">
        <w:rPr>
          <w:rFonts w:eastAsia="Arial"/>
          <w:spacing w:val="-1"/>
        </w:rPr>
        <w:t>h</w:t>
      </w:r>
      <w:r w:rsidRPr="7B21DC5B">
        <w:rPr>
          <w:rFonts w:eastAsia="Arial"/>
        </w:rPr>
        <w:t xml:space="preserve">e </w:t>
      </w:r>
      <w:r w:rsidRPr="7B21DC5B">
        <w:rPr>
          <w:rFonts w:eastAsia="Arial"/>
          <w:spacing w:val="-1"/>
        </w:rPr>
        <w:t>App</w:t>
      </w:r>
      <w:r w:rsidRPr="7B21DC5B">
        <w:rPr>
          <w:rFonts w:eastAsia="Arial"/>
        </w:rPr>
        <w:t>l</w:t>
      </w:r>
      <w:r w:rsidRPr="7B21DC5B">
        <w:rPr>
          <w:rFonts w:eastAsia="Arial"/>
          <w:spacing w:val="-2"/>
        </w:rPr>
        <w:t>i</w:t>
      </w:r>
      <w:r w:rsidRPr="7B21DC5B">
        <w:rPr>
          <w:rFonts w:eastAsia="Arial"/>
          <w:spacing w:val="1"/>
        </w:rPr>
        <w:t>c</w:t>
      </w:r>
      <w:r w:rsidRPr="7B21DC5B">
        <w:rPr>
          <w:rFonts w:eastAsia="Arial"/>
          <w:spacing w:val="-1"/>
        </w:rPr>
        <w:t>an</w:t>
      </w:r>
      <w:r w:rsidRPr="7B21DC5B">
        <w:rPr>
          <w:rFonts w:eastAsia="Arial"/>
        </w:rPr>
        <w:t>t</w:t>
      </w:r>
      <w:r w:rsidRPr="7B21DC5B">
        <w:rPr>
          <w:rFonts w:eastAsia="Arial"/>
          <w:spacing w:val="2"/>
        </w:rPr>
        <w:t xml:space="preserve"> </w:t>
      </w:r>
      <w:r w:rsidRPr="7B21DC5B">
        <w:rPr>
          <w:rFonts w:eastAsia="Arial"/>
        </w:rPr>
        <w:t>the transfer payment through a Payment Notification.</w:t>
      </w:r>
      <w:r w:rsidR="00734ECE" w:rsidRPr="7B21DC5B">
        <w:rPr>
          <w:rFonts w:eastAsia="Arial"/>
        </w:rPr>
        <w:t xml:space="preserve"> </w:t>
      </w:r>
    </w:p>
    <w:p w14:paraId="01508064" w14:textId="77777777" w:rsidR="00E82CCB" w:rsidRPr="00734ECE" w:rsidRDefault="00E82CCB" w:rsidP="00E82CCB">
      <w:pPr>
        <w:spacing w:before="4" w:after="0" w:line="220" w:lineRule="exact"/>
        <w:rPr>
          <w:szCs w:val="20"/>
        </w:rPr>
      </w:pPr>
    </w:p>
    <w:p w14:paraId="085A2325" w14:textId="77777777" w:rsidR="00E82CCB" w:rsidRPr="00734ECE" w:rsidRDefault="00E82CCB" w:rsidP="00E82CCB">
      <w:pPr>
        <w:spacing w:after="0" w:line="237" w:lineRule="auto"/>
        <w:rPr>
          <w:rFonts w:eastAsia="Arial"/>
          <w:szCs w:val="20"/>
        </w:rPr>
      </w:pPr>
      <w:r w:rsidRPr="00734ECE">
        <w:rPr>
          <w:rFonts w:eastAsia="Arial"/>
          <w:szCs w:val="20"/>
        </w:rPr>
        <w:t xml:space="preserve">The </w:t>
      </w:r>
      <w:proofErr w:type="gramStart"/>
      <w:r w:rsidRPr="00734ECE">
        <w:rPr>
          <w:rFonts w:eastAsia="Arial"/>
          <w:szCs w:val="20"/>
        </w:rPr>
        <w:t>Province</w:t>
      </w:r>
      <w:proofErr w:type="gramEnd"/>
      <w:r w:rsidRPr="00734ECE">
        <w:rPr>
          <w:rFonts w:eastAsia="Arial"/>
          <w:szCs w:val="20"/>
        </w:rPr>
        <w:t xml:space="preserve"> may amend the terms and conditions to this Agreement. These amendments will be contained in Subsequent Correspondence that the </w:t>
      </w:r>
      <w:proofErr w:type="gramStart"/>
      <w:r w:rsidRPr="00734ECE">
        <w:rPr>
          <w:rFonts w:eastAsia="Arial"/>
          <w:szCs w:val="20"/>
        </w:rPr>
        <w:t>Province</w:t>
      </w:r>
      <w:proofErr w:type="gramEnd"/>
      <w:r w:rsidRPr="00734ECE">
        <w:rPr>
          <w:rFonts w:eastAsia="Arial"/>
          <w:szCs w:val="20"/>
        </w:rPr>
        <w:t xml:space="preserve"> will send to the Applicant for signature.</w:t>
      </w:r>
    </w:p>
    <w:p w14:paraId="0502F95E" w14:textId="77777777" w:rsidR="00E82CCB" w:rsidRPr="00734ECE" w:rsidRDefault="00E82CCB" w:rsidP="00E82CCB">
      <w:pPr>
        <w:spacing w:after="0" w:line="237" w:lineRule="auto"/>
        <w:rPr>
          <w:rFonts w:eastAsia="Arial"/>
          <w:szCs w:val="20"/>
        </w:rPr>
      </w:pPr>
      <w:r w:rsidRPr="00734ECE">
        <w:rPr>
          <w:rFonts w:eastAsia="Arial"/>
          <w:spacing w:val="-1"/>
          <w:szCs w:val="20"/>
        </w:rPr>
        <w:t>I</w:t>
      </w:r>
      <w:r w:rsidRPr="00734ECE">
        <w:rPr>
          <w:rFonts w:eastAsia="Arial"/>
          <w:szCs w:val="20"/>
        </w:rPr>
        <w:t xml:space="preserve">f </w:t>
      </w:r>
      <w:r w:rsidRPr="00734ECE">
        <w:rPr>
          <w:rFonts w:eastAsia="Arial"/>
          <w:spacing w:val="1"/>
          <w:szCs w:val="20"/>
        </w:rPr>
        <w:t>t</w:t>
      </w:r>
      <w:r w:rsidRPr="00734ECE">
        <w:rPr>
          <w:rFonts w:eastAsia="Arial"/>
          <w:spacing w:val="-1"/>
          <w:szCs w:val="20"/>
        </w:rPr>
        <w:t>h</w:t>
      </w:r>
      <w:r w:rsidRPr="00734ECE">
        <w:rPr>
          <w:rFonts w:eastAsia="Arial"/>
          <w:szCs w:val="20"/>
        </w:rPr>
        <w:t>e</w:t>
      </w:r>
      <w:r w:rsidRPr="00734ECE">
        <w:rPr>
          <w:rFonts w:eastAsia="Arial"/>
          <w:spacing w:val="1"/>
          <w:szCs w:val="20"/>
        </w:rPr>
        <w:t xml:space="preserve"> </w:t>
      </w:r>
      <w:r w:rsidRPr="00734ECE">
        <w:rPr>
          <w:rFonts w:eastAsia="Arial"/>
          <w:spacing w:val="-1"/>
          <w:szCs w:val="20"/>
        </w:rPr>
        <w:t>App</w:t>
      </w:r>
      <w:r w:rsidRPr="00734ECE">
        <w:rPr>
          <w:rFonts w:eastAsia="Arial"/>
          <w:szCs w:val="20"/>
        </w:rPr>
        <w:t>l</w:t>
      </w:r>
      <w:r w:rsidRPr="00734ECE">
        <w:rPr>
          <w:rFonts w:eastAsia="Arial"/>
          <w:spacing w:val="-2"/>
          <w:szCs w:val="20"/>
        </w:rPr>
        <w:t>i</w:t>
      </w:r>
      <w:r w:rsidRPr="00734ECE">
        <w:rPr>
          <w:rFonts w:eastAsia="Arial"/>
          <w:spacing w:val="1"/>
          <w:szCs w:val="20"/>
        </w:rPr>
        <w:t>c</w:t>
      </w:r>
      <w:r w:rsidRPr="00734ECE">
        <w:rPr>
          <w:rFonts w:eastAsia="Arial"/>
          <w:spacing w:val="-1"/>
          <w:szCs w:val="20"/>
        </w:rPr>
        <w:t>an</w:t>
      </w:r>
      <w:r w:rsidRPr="00734ECE">
        <w:rPr>
          <w:rFonts w:eastAsia="Arial"/>
          <w:szCs w:val="20"/>
        </w:rPr>
        <w:t>t</w:t>
      </w:r>
      <w:r w:rsidRPr="00734ECE">
        <w:rPr>
          <w:rFonts w:eastAsia="Arial"/>
          <w:spacing w:val="-3"/>
          <w:szCs w:val="20"/>
        </w:rPr>
        <w:t xml:space="preserve"> </w:t>
      </w:r>
      <w:r w:rsidRPr="00734ECE">
        <w:rPr>
          <w:rFonts w:eastAsia="Arial"/>
          <w:spacing w:val="-1"/>
          <w:szCs w:val="20"/>
        </w:rPr>
        <w:t>agree</w:t>
      </w:r>
      <w:r w:rsidRPr="00734ECE">
        <w:rPr>
          <w:rFonts w:eastAsia="Arial"/>
          <w:szCs w:val="20"/>
        </w:rPr>
        <w:t>s</w:t>
      </w:r>
      <w:r w:rsidRPr="00734ECE">
        <w:rPr>
          <w:rFonts w:eastAsia="Arial"/>
          <w:spacing w:val="2"/>
          <w:szCs w:val="20"/>
        </w:rPr>
        <w:t xml:space="preserve"> </w:t>
      </w:r>
      <w:r w:rsidRPr="00734ECE">
        <w:rPr>
          <w:rFonts w:eastAsia="Arial"/>
          <w:spacing w:val="1"/>
          <w:szCs w:val="20"/>
        </w:rPr>
        <w:t>with</w:t>
      </w:r>
      <w:r w:rsidRPr="00734ECE">
        <w:rPr>
          <w:rFonts w:eastAsia="Arial"/>
          <w:spacing w:val="-2"/>
          <w:szCs w:val="20"/>
        </w:rPr>
        <w:t xml:space="preserve"> </w:t>
      </w:r>
      <w:r w:rsidRPr="00734ECE">
        <w:rPr>
          <w:rFonts w:eastAsia="Arial"/>
          <w:spacing w:val="1"/>
          <w:szCs w:val="20"/>
        </w:rPr>
        <w:t>t</w:t>
      </w:r>
      <w:r w:rsidRPr="00734ECE">
        <w:rPr>
          <w:rFonts w:eastAsia="Arial"/>
          <w:spacing w:val="-1"/>
          <w:szCs w:val="20"/>
        </w:rPr>
        <w:t>h</w:t>
      </w:r>
      <w:r w:rsidRPr="00734ECE">
        <w:rPr>
          <w:rFonts w:eastAsia="Arial"/>
          <w:szCs w:val="20"/>
        </w:rPr>
        <w:t>e</w:t>
      </w:r>
      <w:r w:rsidRPr="00734ECE">
        <w:rPr>
          <w:rFonts w:eastAsia="Arial"/>
          <w:spacing w:val="1"/>
          <w:szCs w:val="20"/>
        </w:rPr>
        <w:t xml:space="preserve"> amendments</w:t>
      </w:r>
      <w:r w:rsidRPr="00734ECE">
        <w:rPr>
          <w:rFonts w:eastAsia="Arial"/>
          <w:szCs w:val="20"/>
        </w:rPr>
        <w:t xml:space="preserve">, </w:t>
      </w:r>
      <w:r w:rsidRPr="00734ECE">
        <w:rPr>
          <w:rFonts w:eastAsia="Arial"/>
          <w:spacing w:val="1"/>
          <w:szCs w:val="20"/>
        </w:rPr>
        <w:t>t</w:t>
      </w:r>
      <w:r w:rsidRPr="00734ECE">
        <w:rPr>
          <w:rFonts w:eastAsia="Arial"/>
          <w:spacing w:val="-1"/>
          <w:szCs w:val="20"/>
        </w:rPr>
        <w:t>h</w:t>
      </w:r>
      <w:r w:rsidRPr="00734ECE">
        <w:rPr>
          <w:rFonts w:eastAsia="Arial"/>
          <w:szCs w:val="20"/>
        </w:rPr>
        <w:t>e</w:t>
      </w:r>
      <w:r w:rsidRPr="00734ECE">
        <w:rPr>
          <w:rFonts w:eastAsia="Arial"/>
          <w:spacing w:val="-2"/>
          <w:szCs w:val="20"/>
        </w:rPr>
        <w:t xml:space="preserve"> </w:t>
      </w:r>
      <w:r w:rsidRPr="00734ECE">
        <w:rPr>
          <w:rFonts w:eastAsia="Arial"/>
          <w:spacing w:val="-1"/>
          <w:szCs w:val="20"/>
        </w:rPr>
        <w:t>App</w:t>
      </w:r>
      <w:r w:rsidRPr="00734ECE">
        <w:rPr>
          <w:rFonts w:eastAsia="Arial"/>
          <w:szCs w:val="20"/>
        </w:rPr>
        <w:t>li</w:t>
      </w:r>
      <w:r w:rsidRPr="00734ECE">
        <w:rPr>
          <w:rFonts w:eastAsia="Arial"/>
          <w:spacing w:val="1"/>
          <w:szCs w:val="20"/>
        </w:rPr>
        <w:t>c</w:t>
      </w:r>
      <w:r w:rsidRPr="00734ECE">
        <w:rPr>
          <w:rFonts w:eastAsia="Arial"/>
          <w:spacing w:val="-1"/>
          <w:szCs w:val="20"/>
        </w:rPr>
        <w:t>a</w:t>
      </w:r>
      <w:r w:rsidRPr="00734ECE">
        <w:rPr>
          <w:rFonts w:eastAsia="Arial"/>
          <w:spacing w:val="-3"/>
          <w:szCs w:val="20"/>
        </w:rPr>
        <w:t>n</w:t>
      </w:r>
      <w:r w:rsidRPr="00734ECE">
        <w:rPr>
          <w:rFonts w:eastAsia="Arial"/>
          <w:szCs w:val="20"/>
        </w:rPr>
        <w:t>t</w:t>
      </w:r>
      <w:r w:rsidRPr="00734ECE">
        <w:rPr>
          <w:rFonts w:eastAsia="Arial"/>
          <w:spacing w:val="2"/>
          <w:szCs w:val="20"/>
        </w:rPr>
        <w:t xml:space="preserve"> </w:t>
      </w:r>
      <w:r w:rsidRPr="00734ECE">
        <w:rPr>
          <w:rFonts w:eastAsia="Arial"/>
          <w:spacing w:val="-2"/>
          <w:szCs w:val="20"/>
        </w:rPr>
        <w:t>m</w:t>
      </w:r>
      <w:r w:rsidRPr="00734ECE">
        <w:rPr>
          <w:rFonts w:eastAsia="Arial"/>
          <w:spacing w:val="-1"/>
          <w:szCs w:val="20"/>
        </w:rPr>
        <w:t>u</w:t>
      </w:r>
      <w:r w:rsidRPr="00734ECE">
        <w:rPr>
          <w:rFonts w:eastAsia="Arial"/>
          <w:spacing w:val="1"/>
          <w:szCs w:val="20"/>
        </w:rPr>
        <w:t>s</w:t>
      </w:r>
      <w:r w:rsidRPr="00734ECE">
        <w:rPr>
          <w:rFonts w:eastAsia="Arial"/>
          <w:szCs w:val="20"/>
        </w:rPr>
        <w:t>t</w:t>
      </w:r>
      <w:r w:rsidRPr="00734ECE">
        <w:rPr>
          <w:rFonts w:eastAsia="Arial"/>
          <w:spacing w:val="-3"/>
          <w:szCs w:val="20"/>
        </w:rPr>
        <w:t xml:space="preserve"> </w:t>
      </w:r>
      <w:r w:rsidRPr="00734ECE">
        <w:rPr>
          <w:rFonts w:eastAsia="Arial"/>
          <w:spacing w:val="1"/>
          <w:szCs w:val="20"/>
        </w:rPr>
        <w:t>s</w:t>
      </w:r>
      <w:r w:rsidRPr="00734ECE">
        <w:rPr>
          <w:rFonts w:eastAsia="Arial"/>
          <w:szCs w:val="20"/>
        </w:rPr>
        <w:t>i</w:t>
      </w:r>
      <w:r w:rsidRPr="00734ECE">
        <w:rPr>
          <w:rFonts w:eastAsia="Arial"/>
          <w:spacing w:val="-1"/>
          <w:szCs w:val="20"/>
        </w:rPr>
        <w:t>g</w:t>
      </w:r>
      <w:r w:rsidRPr="00734ECE">
        <w:rPr>
          <w:rFonts w:eastAsia="Arial"/>
          <w:szCs w:val="20"/>
        </w:rPr>
        <w:t>n</w:t>
      </w:r>
      <w:r w:rsidRPr="00734ECE">
        <w:rPr>
          <w:rFonts w:eastAsia="Arial"/>
          <w:spacing w:val="1"/>
          <w:szCs w:val="20"/>
        </w:rPr>
        <w:t xml:space="preserve"> </w:t>
      </w:r>
      <w:r w:rsidRPr="00734ECE">
        <w:rPr>
          <w:rFonts w:eastAsia="Arial"/>
          <w:szCs w:val="20"/>
        </w:rPr>
        <w:t>a</w:t>
      </w:r>
      <w:r w:rsidRPr="00734ECE">
        <w:rPr>
          <w:rFonts w:eastAsia="Arial"/>
          <w:spacing w:val="-2"/>
          <w:szCs w:val="20"/>
        </w:rPr>
        <w:t xml:space="preserve"> </w:t>
      </w:r>
      <w:r w:rsidRPr="00734ECE">
        <w:rPr>
          <w:rFonts w:eastAsia="Arial"/>
          <w:spacing w:val="1"/>
          <w:szCs w:val="20"/>
        </w:rPr>
        <w:t>c</w:t>
      </w:r>
      <w:r w:rsidRPr="00734ECE">
        <w:rPr>
          <w:rFonts w:eastAsia="Arial"/>
          <w:spacing w:val="-1"/>
          <w:szCs w:val="20"/>
        </w:rPr>
        <w:t>o</w:t>
      </w:r>
      <w:r w:rsidRPr="00734ECE">
        <w:rPr>
          <w:rFonts w:eastAsia="Arial"/>
          <w:spacing w:val="-3"/>
          <w:szCs w:val="20"/>
        </w:rPr>
        <w:t>p</w:t>
      </w:r>
      <w:r w:rsidRPr="00734ECE">
        <w:rPr>
          <w:rFonts w:eastAsia="Arial"/>
          <w:szCs w:val="20"/>
        </w:rPr>
        <w:t>y</w:t>
      </w:r>
      <w:r w:rsidRPr="00734ECE">
        <w:rPr>
          <w:rFonts w:eastAsia="Arial"/>
          <w:spacing w:val="2"/>
          <w:szCs w:val="20"/>
        </w:rPr>
        <w:t xml:space="preserve"> </w:t>
      </w:r>
      <w:r w:rsidRPr="00734ECE">
        <w:rPr>
          <w:rFonts w:eastAsia="Arial"/>
          <w:spacing w:val="-3"/>
          <w:szCs w:val="20"/>
        </w:rPr>
        <w:t>o</w:t>
      </w:r>
      <w:r w:rsidRPr="00734ECE">
        <w:rPr>
          <w:rFonts w:eastAsia="Arial"/>
          <w:szCs w:val="20"/>
        </w:rPr>
        <w:t xml:space="preserve">f </w:t>
      </w:r>
      <w:r w:rsidRPr="00734ECE">
        <w:rPr>
          <w:rFonts w:eastAsia="Arial"/>
          <w:spacing w:val="1"/>
          <w:szCs w:val="20"/>
        </w:rPr>
        <w:t>t</w:t>
      </w:r>
      <w:r w:rsidRPr="00734ECE">
        <w:rPr>
          <w:rFonts w:eastAsia="Arial"/>
          <w:spacing w:val="-1"/>
          <w:szCs w:val="20"/>
        </w:rPr>
        <w:t>h</w:t>
      </w:r>
      <w:r w:rsidRPr="00734ECE">
        <w:rPr>
          <w:rFonts w:eastAsia="Arial"/>
          <w:szCs w:val="20"/>
        </w:rPr>
        <w:t>e</w:t>
      </w:r>
      <w:r w:rsidRPr="00734ECE">
        <w:rPr>
          <w:rFonts w:eastAsia="Arial"/>
          <w:spacing w:val="1"/>
          <w:szCs w:val="20"/>
        </w:rPr>
        <w:t xml:space="preserve"> c</w:t>
      </w:r>
      <w:r w:rsidRPr="00734ECE">
        <w:rPr>
          <w:rFonts w:eastAsia="Arial"/>
          <w:spacing w:val="-1"/>
          <w:szCs w:val="20"/>
        </w:rPr>
        <w:t>orr</w:t>
      </w:r>
      <w:r w:rsidRPr="00734ECE">
        <w:rPr>
          <w:rFonts w:eastAsia="Arial"/>
          <w:spacing w:val="-3"/>
          <w:szCs w:val="20"/>
        </w:rPr>
        <w:t>e</w:t>
      </w:r>
      <w:r w:rsidRPr="00734ECE">
        <w:rPr>
          <w:rFonts w:eastAsia="Arial"/>
          <w:spacing w:val="1"/>
          <w:szCs w:val="20"/>
        </w:rPr>
        <w:t>s</w:t>
      </w:r>
      <w:r w:rsidRPr="00734ECE">
        <w:rPr>
          <w:rFonts w:eastAsia="Arial"/>
          <w:spacing w:val="-1"/>
          <w:szCs w:val="20"/>
        </w:rPr>
        <w:t>ponden</w:t>
      </w:r>
      <w:r w:rsidRPr="00734ECE">
        <w:rPr>
          <w:rFonts w:eastAsia="Arial"/>
          <w:spacing w:val="1"/>
          <w:szCs w:val="20"/>
        </w:rPr>
        <w:t>c</w:t>
      </w:r>
      <w:r w:rsidRPr="00734ECE">
        <w:rPr>
          <w:rFonts w:eastAsia="Arial"/>
          <w:szCs w:val="20"/>
        </w:rPr>
        <w:t>e</w:t>
      </w:r>
      <w:r w:rsidRPr="00734ECE">
        <w:rPr>
          <w:rFonts w:eastAsia="Arial"/>
          <w:spacing w:val="1"/>
          <w:szCs w:val="20"/>
        </w:rPr>
        <w:t xml:space="preserve"> </w:t>
      </w:r>
      <w:r w:rsidRPr="00734ECE">
        <w:rPr>
          <w:rFonts w:eastAsia="Arial"/>
          <w:spacing w:val="-1"/>
          <w:szCs w:val="20"/>
        </w:rPr>
        <w:t>an</w:t>
      </w:r>
      <w:r w:rsidRPr="00734ECE">
        <w:rPr>
          <w:rFonts w:eastAsia="Arial"/>
          <w:szCs w:val="20"/>
        </w:rPr>
        <w:t>d</w:t>
      </w:r>
      <w:r w:rsidRPr="00734ECE">
        <w:rPr>
          <w:rFonts w:eastAsia="Arial"/>
          <w:spacing w:val="1"/>
          <w:szCs w:val="20"/>
        </w:rPr>
        <w:t xml:space="preserve"> </w:t>
      </w:r>
      <w:r w:rsidRPr="00734ECE">
        <w:rPr>
          <w:rFonts w:eastAsia="Arial"/>
          <w:spacing w:val="-1"/>
          <w:szCs w:val="20"/>
        </w:rPr>
        <w:t>re</w:t>
      </w:r>
      <w:r w:rsidRPr="00734ECE">
        <w:rPr>
          <w:rFonts w:eastAsia="Arial"/>
          <w:spacing w:val="1"/>
          <w:szCs w:val="20"/>
        </w:rPr>
        <w:t>t</w:t>
      </w:r>
      <w:r w:rsidRPr="00734ECE">
        <w:rPr>
          <w:rFonts w:eastAsia="Arial"/>
          <w:spacing w:val="-1"/>
          <w:szCs w:val="20"/>
        </w:rPr>
        <w:t>ur</w:t>
      </w:r>
      <w:r w:rsidRPr="00734ECE">
        <w:rPr>
          <w:rFonts w:eastAsia="Arial"/>
          <w:szCs w:val="20"/>
        </w:rPr>
        <w:t>n</w:t>
      </w:r>
      <w:r w:rsidRPr="00734ECE">
        <w:rPr>
          <w:rFonts w:eastAsia="Arial"/>
          <w:spacing w:val="-1"/>
          <w:szCs w:val="20"/>
        </w:rPr>
        <w:t xml:space="preserve"> </w:t>
      </w:r>
      <w:r w:rsidRPr="00734ECE">
        <w:rPr>
          <w:rFonts w:eastAsia="Arial"/>
          <w:spacing w:val="1"/>
          <w:szCs w:val="20"/>
        </w:rPr>
        <w:t>t</w:t>
      </w:r>
      <w:r w:rsidRPr="00734ECE">
        <w:rPr>
          <w:rFonts w:eastAsia="Arial"/>
          <w:spacing w:val="-1"/>
          <w:szCs w:val="20"/>
        </w:rPr>
        <w:t>h</w:t>
      </w:r>
      <w:r w:rsidRPr="00734ECE">
        <w:rPr>
          <w:rFonts w:eastAsia="Arial"/>
          <w:szCs w:val="20"/>
        </w:rPr>
        <w:t>e</w:t>
      </w:r>
      <w:r w:rsidRPr="00734ECE">
        <w:rPr>
          <w:rFonts w:eastAsia="Arial"/>
          <w:spacing w:val="-2"/>
          <w:szCs w:val="20"/>
        </w:rPr>
        <w:t xml:space="preserve"> </w:t>
      </w:r>
      <w:r w:rsidRPr="00734ECE">
        <w:rPr>
          <w:rFonts w:eastAsia="Arial"/>
          <w:spacing w:val="1"/>
          <w:szCs w:val="20"/>
        </w:rPr>
        <w:t>c</w:t>
      </w:r>
      <w:r w:rsidRPr="00734ECE">
        <w:rPr>
          <w:rFonts w:eastAsia="Arial"/>
          <w:spacing w:val="-1"/>
          <w:szCs w:val="20"/>
        </w:rPr>
        <w:t>orre</w:t>
      </w:r>
      <w:r w:rsidRPr="00734ECE">
        <w:rPr>
          <w:rFonts w:eastAsia="Arial"/>
          <w:spacing w:val="1"/>
          <w:szCs w:val="20"/>
        </w:rPr>
        <w:t>s</w:t>
      </w:r>
      <w:r w:rsidRPr="00734ECE">
        <w:rPr>
          <w:rFonts w:eastAsia="Arial"/>
          <w:spacing w:val="-1"/>
          <w:szCs w:val="20"/>
        </w:rPr>
        <w:t>pon</w:t>
      </w:r>
      <w:r w:rsidRPr="00734ECE">
        <w:rPr>
          <w:rFonts w:eastAsia="Arial"/>
          <w:spacing w:val="-3"/>
          <w:szCs w:val="20"/>
        </w:rPr>
        <w:t>d</w:t>
      </w:r>
      <w:r w:rsidRPr="00734ECE">
        <w:rPr>
          <w:rFonts w:eastAsia="Arial"/>
          <w:spacing w:val="-1"/>
          <w:szCs w:val="20"/>
        </w:rPr>
        <w:t>en</w:t>
      </w:r>
      <w:r w:rsidRPr="00734ECE">
        <w:rPr>
          <w:rFonts w:eastAsia="Arial"/>
          <w:spacing w:val="1"/>
          <w:szCs w:val="20"/>
        </w:rPr>
        <w:t>c</w:t>
      </w:r>
      <w:r w:rsidRPr="00734ECE">
        <w:rPr>
          <w:rFonts w:eastAsia="Arial"/>
          <w:szCs w:val="20"/>
        </w:rPr>
        <w:t>e</w:t>
      </w:r>
      <w:r w:rsidRPr="00734ECE">
        <w:rPr>
          <w:rFonts w:eastAsia="Arial"/>
          <w:spacing w:val="1"/>
          <w:szCs w:val="20"/>
        </w:rPr>
        <w:t xml:space="preserve"> t</w:t>
      </w:r>
      <w:r w:rsidRPr="00734ECE">
        <w:rPr>
          <w:rFonts w:eastAsia="Arial"/>
          <w:szCs w:val="20"/>
        </w:rPr>
        <w:t>o</w:t>
      </w:r>
      <w:r w:rsidRPr="00734ECE">
        <w:rPr>
          <w:rFonts w:eastAsia="Arial"/>
          <w:spacing w:val="-2"/>
          <w:szCs w:val="20"/>
        </w:rPr>
        <w:t xml:space="preserve"> </w:t>
      </w:r>
      <w:r w:rsidRPr="00734ECE">
        <w:rPr>
          <w:rFonts w:eastAsia="Arial"/>
          <w:spacing w:val="1"/>
          <w:szCs w:val="20"/>
        </w:rPr>
        <w:t>t</w:t>
      </w:r>
      <w:r w:rsidRPr="00734ECE">
        <w:rPr>
          <w:rFonts w:eastAsia="Arial"/>
          <w:spacing w:val="-1"/>
          <w:szCs w:val="20"/>
        </w:rPr>
        <w:t>h</w:t>
      </w:r>
      <w:r w:rsidRPr="00734ECE">
        <w:rPr>
          <w:rFonts w:eastAsia="Arial"/>
          <w:szCs w:val="20"/>
        </w:rPr>
        <w:t>e</w:t>
      </w:r>
      <w:r w:rsidRPr="00734ECE">
        <w:rPr>
          <w:rFonts w:eastAsia="Arial"/>
          <w:spacing w:val="-2"/>
          <w:szCs w:val="20"/>
        </w:rPr>
        <w:t xml:space="preserve"> </w:t>
      </w:r>
      <w:proofErr w:type="gramStart"/>
      <w:r w:rsidRPr="00734ECE">
        <w:rPr>
          <w:rFonts w:eastAsia="Arial"/>
          <w:szCs w:val="20"/>
        </w:rPr>
        <w:t>Province</w:t>
      </w:r>
      <w:proofErr w:type="gramEnd"/>
      <w:r w:rsidRPr="00734ECE">
        <w:rPr>
          <w:rFonts w:eastAsia="Arial"/>
          <w:szCs w:val="20"/>
        </w:rPr>
        <w:t xml:space="preserve">. </w:t>
      </w:r>
    </w:p>
    <w:p w14:paraId="5E254F98" w14:textId="77777777" w:rsidR="00E82CCB" w:rsidRPr="00734ECE" w:rsidRDefault="00E82CCB" w:rsidP="00E82CCB">
      <w:pPr>
        <w:rPr>
          <w:lang w:val="en-US"/>
        </w:rPr>
      </w:pPr>
    </w:p>
    <w:p w14:paraId="2AFB88C6" w14:textId="77777777" w:rsidR="00E82CCB" w:rsidRPr="00734ECE" w:rsidRDefault="00E82CCB" w:rsidP="00E82CCB">
      <w:pPr>
        <w:spacing w:after="0" w:line="480" w:lineRule="auto"/>
        <w:rPr>
          <w:rFonts w:eastAsia="Arial"/>
          <w:szCs w:val="20"/>
        </w:rPr>
      </w:pPr>
      <w:r w:rsidRPr="00734ECE">
        <w:rPr>
          <w:rFonts w:eastAsia="Arial"/>
          <w:spacing w:val="1"/>
          <w:szCs w:val="20"/>
        </w:rPr>
        <w:t>P</w:t>
      </w:r>
      <w:r w:rsidRPr="00734ECE">
        <w:rPr>
          <w:rFonts w:eastAsia="Arial"/>
          <w:szCs w:val="20"/>
        </w:rPr>
        <w:t>l</w:t>
      </w:r>
      <w:r w:rsidRPr="00734ECE">
        <w:rPr>
          <w:rFonts w:eastAsia="Arial"/>
          <w:spacing w:val="-1"/>
          <w:szCs w:val="20"/>
        </w:rPr>
        <w:t>ea</w:t>
      </w:r>
      <w:r w:rsidRPr="00734ECE">
        <w:rPr>
          <w:rFonts w:eastAsia="Arial"/>
          <w:spacing w:val="1"/>
          <w:szCs w:val="20"/>
        </w:rPr>
        <w:t>s</w:t>
      </w:r>
      <w:r w:rsidRPr="00734ECE">
        <w:rPr>
          <w:rFonts w:eastAsia="Arial"/>
          <w:szCs w:val="20"/>
        </w:rPr>
        <w:t>e</w:t>
      </w:r>
      <w:r w:rsidRPr="00734ECE">
        <w:rPr>
          <w:rFonts w:eastAsia="Arial"/>
          <w:spacing w:val="-2"/>
          <w:szCs w:val="20"/>
        </w:rPr>
        <w:t xml:space="preserve"> </w:t>
      </w:r>
      <w:r w:rsidRPr="00734ECE">
        <w:rPr>
          <w:rFonts w:eastAsia="Arial"/>
          <w:spacing w:val="-1"/>
          <w:szCs w:val="20"/>
        </w:rPr>
        <w:t>no</w:t>
      </w:r>
      <w:r w:rsidRPr="00734ECE">
        <w:rPr>
          <w:rFonts w:eastAsia="Arial"/>
          <w:spacing w:val="1"/>
          <w:szCs w:val="20"/>
        </w:rPr>
        <w:t>t</w:t>
      </w:r>
      <w:r w:rsidRPr="00734ECE">
        <w:rPr>
          <w:rFonts w:eastAsia="Arial"/>
          <w:szCs w:val="20"/>
        </w:rPr>
        <w:t>e</w:t>
      </w:r>
      <w:r w:rsidRPr="00734ECE">
        <w:rPr>
          <w:rFonts w:eastAsia="Arial"/>
          <w:spacing w:val="-2"/>
          <w:szCs w:val="20"/>
        </w:rPr>
        <w:t xml:space="preserve"> </w:t>
      </w:r>
      <w:r w:rsidRPr="00734ECE">
        <w:rPr>
          <w:rFonts w:eastAsia="Arial"/>
          <w:spacing w:val="1"/>
          <w:szCs w:val="20"/>
        </w:rPr>
        <w:t>t</w:t>
      </w:r>
      <w:r w:rsidRPr="00734ECE">
        <w:rPr>
          <w:rFonts w:eastAsia="Arial"/>
          <w:spacing w:val="-1"/>
          <w:szCs w:val="20"/>
        </w:rPr>
        <w:t>ha</w:t>
      </w:r>
      <w:r w:rsidRPr="00734ECE">
        <w:rPr>
          <w:rFonts w:eastAsia="Arial"/>
          <w:szCs w:val="20"/>
        </w:rPr>
        <w:t xml:space="preserve">t </w:t>
      </w:r>
      <w:r w:rsidRPr="00734ECE">
        <w:rPr>
          <w:rFonts w:eastAsia="Arial"/>
          <w:spacing w:val="1"/>
          <w:szCs w:val="20"/>
        </w:rPr>
        <w:t>t</w:t>
      </w:r>
      <w:r w:rsidRPr="00734ECE">
        <w:rPr>
          <w:rFonts w:eastAsia="Arial"/>
          <w:spacing w:val="-1"/>
          <w:szCs w:val="20"/>
        </w:rPr>
        <w:t>h</w:t>
      </w:r>
      <w:r w:rsidRPr="00734ECE">
        <w:rPr>
          <w:rFonts w:eastAsia="Arial"/>
          <w:szCs w:val="20"/>
        </w:rPr>
        <w:t>e</w:t>
      </w:r>
      <w:r w:rsidRPr="00734ECE">
        <w:rPr>
          <w:rFonts w:eastAsia="Arial"/>
          <w:spacing w:val="-2"/>
          <w:szCs w:val="20"/>
        </w:rPr>
        <w:t xml:space="preserve"> </w:t>
      </w:r>
      <w:proofErr w:type="gramStart"/>
      <w:r w:rsidRPr="00734ECE">
        <w:rPr>
          <w:rFonts w:eastAsia="Arial"/>
          <w:szCs w:val="20"/>
        </w:rPr>
        <w:t>Province</w:t>
      </w:r>
      <w:proofErr w:type="gramEnd"/>
      <w:r w:rsidRPr="00734ECE">
        <w:rPr>
          <w:rFonts w:eastAsia="Arial"/>
          <w:szCs w:val="20"/>
        </w:rPr>
        <w:t xml:space="preserve"> </w:t>
      </w:r>
      <w:r w:rsidRPr="00734ECE">
        <w:rPr>
          <w:rFonts w:eastAsia="Arial"/>
          <w:spacing w:val="1"/>
          <w:szCs w:val="20"/>
        </w:rPr>
        <w:t>w</w:t>
      </w:r>
      <w:r w:rsidRPr="00734ECE">
        <w:rPr>
          <w:rFonts w:eastAsia="Arial"/>
          <w:szCs w:val="20"/>
        </w:rPr>
        <w:t>i</w:t>
      </w:r>
      <w:r w:rsidRPr="00734ECE">
        <w:rPr>
          <w:rFonts w:eastAsia="Arial"/>
          <w:spacing w:val="-2"/>
          <w:szCs w:val="20"/>
        </w:rPr>
        <w:t>l</w:t>
      </w:r>
      <w:r w:rsidRPr="00734ECE">
        <w:rPr>
          <w:rFonts w:eastAsia="Arial"/>
          <w:szCs w:val="20"/>
        </w:rPr>
        <w:t>l</w:t>
      </w:r>
      <w:r w:rsidRPr="00734ECE">
        <w:rPr>
          <w:rFonts w:eastAsia="Arial"/>
          <w:spacing w:val="2"/>
          <w:szCs w:val="20"/>
        </w:rPr>
        <w:t xml:space="preserve"> </w:t>
      </w:r>
      <w:r w:rsidRPr="00734ECE">
        <w:rPr>
          <w:rFonts w:eastAsia="Arial"/>
          <w:spacing w:val="-3"/>
          <w:szCs w:val="20"/>
        </w:rPr>
        <w:t>n</w:t>
      </w:r>
      <w:r w:rsidRPr="00734ECE">
        <w:rPr>
          <w:rFonts w:eastAsia="Arial"/>
          <w:spacing w:val="-1"/>
          <w:szCs w:val="20"/>
        </w:rPr>
        <w:t>o</w:t>
      </w:r>
      <w:r w:rsidRPr="00734ECE">
        <w:rPr>
          <w:rFonts w:eastAsia="Arial"/>
          <w:szCs w:val="20"/>
        </w:rPr>
        <w:t>t</w:t>
      </w:r>
      <w:r w:rsidRPr="00734ECE">
        <w:rPr>
          <w:rFonts w:eastAsia="Arial"/>
          <w:spacing w:val="2"/>
          <w:szCs w:val="20"/>
        </w:rPr>
        <w:t xml:space="preserve"> </w:t>
      </w:r>
      <w:r w:rsidRPr="00734ECE">
        <w:rPr>
          <w:rFonts w:eastAsia="Arial"/>
          <w:spacing w:val="-1"/>
          <w:szCs w:val="20"/>
        </w:rPr>
        <w:t>pro</w:t>
      </w:r>
      <w:r w:rsidRPr="00734ECE">
        <w:rPr>
          <w:rFonts w:eastAsia="Arial"/>
          <w:spacing w:val="1"/>
          <w:szCs w:val="20"/>
        </w:rPr>
        <w:t>v</w:t>
      </w:r>
      <w:r w:rsidRPr="00734ECE">
        <w:rPr>
          <w:rFonts w:eastAsia="Arial"/>
          <w:szCs w:val="20"/>
        </w:rPr>
        <w:t>i</w:t>
      </w:r>
      <w:r w:rsidRPr="00734ECE">
        <w:rPr>
          <w:rFonts w:eastAsia="Arial"/>
          <w:spacing w:val="-1"/>
          <w:szCs w:val="20"/>
        </w:rPr>
        <w:t>d</w:t>
      </w:r>
      <w:r w:rsidRPr="00734ECE">
        <w:rPr>
          <w:rFonts w:eastAsia="Arial"/>
          <w:szCs w:val="20"/>
        </w:rPr>
        <w:t>e</w:t>
      </w:r>
      <w:r w:rsidRPr="00734ECE">
        <w:rPr>
          <w:rFonts w:eastAsia="Arial"/>
          <w:spacing w:val="-2"/>
          <w:szCs w:val="20"/>
        </w:rPr>
        <w:t xml:space="preserve"> </w:t>
      </w:r>
      <w:r w:rsidRPr="00734ECE">
        <w:rPr>
          <w:rFonts w:eastAsia="Arial"/>
          <w:spacing w:val="-1"/>
          <w:szCs w:val="20"/>
        </w:rPr>
        <w:t>an</w:t>
      </w:r>
      <w:r w:rsidRPr="00734ECE">
        <w:rPr>
          <w:rFonts w:eastAsia="Arial"/>
          <w:szCs w:val="20"/>
        </w:rPr>
        <w:t xml:space="preserve">y </w:t>
      </w:r>
      <w:r w:rsidRPr="00734ECE">
        <w:rPr>
          <w:rFonts w:eastAsia="Arial"/>
          <w:spacing w:val="-1"/>
          <w:szCs w:val="20"/>
        </w:rPr>
        <w:t>transfer payment</w:t>
      </w:r>
      <w:r w:rsidRPr="00734ECE">
        <w:rPr>
          <w:rFonts w:eastAsia="Arial"/>
          <w:spacing w:val="2"/>
          <w:szCs w:val="20"/>
        </w:rPr>
        <w:t xml:space="preserve"> </w:t>
      </w:r>
      <w:r w:rsidRPr="00734ECE">
        <w:rPr>
          <w:rFonts w:eastAsia="Arial"/>
          <w:spacing w:val="-1"/>
          <w:szCs w:val="20"/>
        </w:rPr>
        <w:t>f</w:t>
      </w:r>
      <w:r w:rsidRPr="00734ECE">
        <w:rPr>
          <w:rFonts w:eastAsia="Arial"/>
          <w:spacing w:val="-3"/>
          <w:szCs w:val="20"/>
        </w:rPr>
        <w:t>und</w:t>
      </w:r>
      <w:r w:rsidRPr="00734ECE">
        <w:rPr>
          <w:rFonts w:eastAsia="Arial"/>
          <w:szCs w:val="20"/>
        </w:rPr>
        <w:t>s</w:t>
      </w:r>
      <w:r w:rsidRPr="00734ECE">
        <w:rPr>
          <w:rFonts w:eastAsia="Arial"/>
          <w:spacing w:val="-4"/>
          <w:szCs w:val="20"/>
        </w:rPr>
        <w:t xml:space="preserve"> </w:t>
      </w:r>
      <w:r w:rsidRPr="00734ECE">
        <w:rPr>
          <w:rFonts w:eastAsia="Arial"/>
          <w:spacing w:val="-1"/>
          <w:szCs w:val="20"/>
        </w:rPr>
        <w:t>t</w:t>
      </w:r>
      <w:r w:rsidRPr="00734ECE">
        <w:rPr>
          <w:rFonts w:eastAsia="Arial"/>
          <w:szCs w:val="20"/>
        </w:rPr>
        <w:t>o</w:t>
      </w:r>
      <w:r w:rsidRPr="00734ECE">
        <w:rPr>
          <w:rFonts w:eastAsia="Arial"/>
          <w:spacing w:val="-4"/>
          <w:szCs w:val="20"/>
        </w:rPr>
        <w:t xml:space="preserve"> </w:t>
      </w:r>
      <w:r w:rsidRPr="00734ECE">
        <w:rPr>
          <w:rFonts w:eastAsia="Arial"/>
          <w:spacing w:val="-1"/>
          <w:szCs w:val="20"/>
        </w:rPr>
        <w:t>t</w:t>
      </w:r>
      <w:r w:rsidRPr="00734ECE">
        <w:rPr>
          <w:rFonts w:eastAsia="Arial"/>
          <w:spacing w:val="-3"/>
          <w:szCs w:val="20"/>
        </w:rPr>
        <w:t>h</w:t>
      </w:r>
      <w:r w:rsidRPr="00734ECE">
        <w:rPr>
          <w:rFonts w:eastAsia="Arial"/>
          <w:szCs w:val="20"/>
        </w:rPr>
        <w:t>e</w:t>
      </w:r>
      <w:r w:rsidRPr="00734ECE">
        <w:rPr>
          <w:rFonts w:eastAsia="Arial"/>
          <w:spacing w:val="-4"/>
          <w:szCs w:val="20"/>
        </w:rPr>
        <w:t xml:space="preserve"> </w:t>
      </w:r>
      <w:r w:rsidRPr="00734ECE">
        <w:rPr>
          <w:rFonts w:eastAsia="Arial"/>
          <w:spacing w:val="-5"/>
          <w:szCs w:val="20"/>
        </w:rPr>
        <w:t>A</w:t>
      </w:r>
      <w:r w:rsidRPr="00734ECE">
        <w:rPr>
          <w:rFonts w:eastAsia="Arial"/>
          <w:spacing w:val="-3"/>
          <w:szCs w:val="20"/>
        </w:rPr>
        <w:t>pp</w:t>
      </w:r>
      <w:r w:rsidRPr="00734ECE">
        <w:rPr>
          <w:rFonts w:eastAsia="Arial"/>
          <w:spacing w:val="-2"/>
          <w:szCs w:val="20"/>
        </w:rPr>
        <w:t>li</w:t>
      </w:r>
      <w:r w:rsidRPr="00734ECE">
        <w:rPr>
          <w:rFonts w:eastAsia="Arial"/>
          <w:spacing w:val="-1"/>
          <w:szCs w:val="20"/>
        </w:rPr>
        <w:t>c</w:t>
      </w:r>
      <w:r w:rsidRPr="00734ECE">
        <w:rPr>
          <w:rFonts w:eastAsia="Arial"/>
          <w:spacing w:val="-3"/>
          <w:szCs w:val="20"/>
        </w:rPr>
        <w:t>an</w:t>
      </w:r>
      <w:r w:rsidRPr="00734ECE">
        <w:rPr>
          <w:rFonts w:eastAsia="Arial"/>
          <w:szCs w:val="20"/>
        </w:rPr>
        <w:t>t</w:t>
      </w:r>
      <w:r w:rsidRPr="00734ECE">
        <w:rPr>
          <w:rFonts w:eastAsia="Arial"/>
          <w:spacing w:val="-3"/>
          <w:szCs w:val="20"/>
        </w:rPr>
        <w:t xml:space="preserve"> un</w:t>
      </w:r>
      <w:r w:rsidRPr="00734ECE">
        <w:rPr>
          <w:rFonts w:eastAsia="Arial"/>
          <w:spacing w:val="-2"/>
          <w:szCs w:val="20"/>
        </w:rPr>
        <w:t>l</w:t>
      </w:r>
      <w:r w:rsidRPr="00734ECE">
        <w:rPr>
          <w:rFonts w:eastAsia="Arial"/>
          <w:spacing w:val="-3"/>
          <w:szCs w:val="20"/>
        </w:rPr>
        <w:t>e</w:t>
      </w:r>
      <w:r w:rsidRPr="00734ECE">
        <w:rPr>
          <w:rFonts w:eastAsia="Arial"/>
          <w:spacing w:val="-1"/>
          <w:szCs w:val="20"/>
        </w:rPr>
        <w:t>ss</w:t>
      </w:r>
    </w:p>
    <w:p w14:paraId="0EBADA97" w14:textId="77777777" w:rsidR="00E82CCB" w:rsidRPr="00734ECE" w:rsidRDefault="00E82CCB" w:rsidP="00E82CCB">
      <w:pPr>
        <w:pStyle w:val="ListParagraph"/>
        <w:numPr>
          <w:ilvl w:val="0"/>
          <w:numId w:val="1"/>
        </w:numPr>
        <w:tabs>
          <w:tab w:val="left" w:pos="810"/>
        </w:tabs>
        <w:spacing w:after="0" w:line="480" w:lineRule="auto"/>
        <w:ind w:hanging="450"/>
        <w:rPr>
          <w:rFonts w:eastAsia="Arial"/>
          <w:szCs w:val="20"/>
        </w:rPr>
      </w:pPr>
      <w:r w:rsidRPr="00734ECE">
        <w:rPr>
          <w:rFonts w:eastAsia="Arial"/>
          <w:spacing w:val="-1"/>
          <w:szCs w:val="20"/>
        </w:rPr>
        <w:t>t</w:t>
      </w:r>
      <w:r w:rsidRPr="00734ECE">
        <w:rPr>
          <w:rFonts w:eastAsia="Arial"/>
          <w:spacing w:val="-3"/>
          <w:szCs w:val="20"/>
        </w:rPr>
        <w:t>h</w:t>
      </w:r>
      <w:r w:rsidRPr="00734ECE">
        <w:rPr>
          <w:rFonts w:eastAsia="Arial"/>
          <w:szCs w:val="20"/>
        </w:rPr>
        <w:t>e</w:t>
      </w:r>
      <w:r w:rsidRPr="00734ECE">
        <w:rPr>
          <w:rFonts w:eastAsia="Arial"/>
          <w:spacing w:val="-4"/>
          <w:szCs w:val="20"/>
        </w:rPr>
        <w:t xml:space="preserve"> </w:t>
      </w:r>
      <w:proofErr w:type="gramStart"/>
      <w:r w:rsidRPr="00734ECE">
        <w:rPr>
          <w:rFonts w:eastAsia="Arial"/>
          <w:spacing w:val="-2"/>
          <w:szCs w:val="20"/>
        </w:rPr>
        <w:t>Province</w:t>
      </w:r>
      <w:proofErr w:type="gramEnd"/>
      <w:r w:rsidRPr="00734ECE">
        <w:rPr>
          <w:rFonts w:eastAsia="Arial"/>
          <w:spacing w:val="-4"/>
          <w:szCs w:val="20"/>
        </w:rPr>
        <w:t xml:space="preserve"> </w:t>
      </w:r>
      <w:r w:rsidRPr="00734ECE">
        <w:rPr>
          <w:rFonts w:eastAsia="Arial"/>
          <w:spacing w:val="-3"/>
          <w:szCs w:val="20"/>
        </w:rPr>
        <w:t>appro</w:t>
      </w:r>
      <w:r w:rsidRPr="00734ECE">
        <w:rPr>
          <w:rFonts w:eastAsia="Arial"/>
          <w:spacing w:val="-1"/>
          <w:szCs w:val="20"/>
        </w:rPr>
        <w:t>v</w:t>
      </w:r>
      <w:r w:rsidRPr="00734ECE">
        <w:rPr>
          <w:rFonts w:eastAsia="Arial"/>
          <w:spacing w:val="-3"/>
          <w:szCs w:val="20"/>
        </w:rPr>
        <w:t>e</w:t>
      </w:r>
      <w:r w:rsidRPr="00734ECE">
        <w:rPr>
          <w:rFonts w:eastAsia="Arial"/>
          <w:szCs w:val="20"/>
        </w:rPr>
        <w:t>s</w:t>
      </w:r>
      <w:r w:rsidRPr="00734ECE">
        <w:rPr>
          <w:rFonts w:eastAsia="Arial"/>
          <w:spacing w:val="-3"/>
          <w:szCs w:val="20"/>
        </w:rPr>
        <w:t xml:space="preserve"> </w:t>
      </w:r>
      <w:r w:rsidRPr="00734ECE">
        <w:rPr>
          <w:rFonts w:eastAsia="Arial"/>
          <w:spacing w:val="-1"/>
          <w:szCs w:val="20"/>
        </w:rPr>
        <w:t>t</w:t>
      </w:r>
      <w:r w:rsidRPr="00734ECE">
        <w:rPr>
          <w:rFonts w:eastAsia="Arial"/>
          <w:spacing w:val="-3"/>
          <w:szCs w:val="20"/>
        </w:rPr>
        <w:t>h</w:t>
      </w:r>
      <w:r w:rsidRPr="00734ECE">
        <w:rPr>
          <w:rFonts w:eastAsia="Arial"/>
          <w:szCs w:val="20"/>
        </w:rPr>
        <w:t>e</w:t>
      </w:r>
      <w:r w:rsidRPr="00734ECE">
        <w:rPr>
          <w:rFonts w:eastAsia="Arial"/>
          <w:spacing w:val="-4"/>
          <w:szCs w:val="20"/>
        </w:rPr>
        <w:t xml:space="preserve"> </w:t>
      </w:r>
      <w:r w:rsidRPr="00734ECE">
        <w:rPr>
          <w:rFonts w:eastAsia="Arial"/>
          <w:spacing w:val="-3"/>
          <w:szCs w:val="20"/>
        </w:rPr>
        <w:t>transfer payment in a Payment Notification</w:t>
      </w:r>
      <w:r w:rsidRPr="00734ECE">
        <w:rPr>
          <w:rFonts w:eastAsia="Arial"/>
          <w:szCs w:val="20"/>
        </w:rPr>
        <w:t>; and</w:t>
      </w:r>
    </w:p>
    <w:p w14:paraId="31609159" w14:textId="77777777" w:rsidR="00E82CCB" w:rsidRPr="00734ECE" w:rsidRDefault="00E82CCB" w:rsidP="00E82CCB">
      <w:pPr>
        <w:pStyle w:val="ListParagraph"/>
        <w:numPr>
          <w:ilvl w:val="0"/>
          <w:numId w:val="1"/>
        </w:numPr>
        <w:tabs>
          <w:tab w:val="left" w:pos="810"/>
        </w:tabs>
        <w:spacing w:after="0" w:line="480" w:lineRule="auto"/>
        <w:ind w:hanging="450"/>
        <w:rPr>
          <w:rFonts w:eastAsia="Arial"/>
          <w:szCs w:val="20"/>
        </w:rPr>
      </w:pPr>
      <w:r w:rsidRPr="00734ECE">
        <w:rPr>
          <w:rFonts w:eastAsia="Arial"/>
          <w:spacing w:val="1"/>
          <w:szCs w:val="20"/>
        </w:rPr>
        <w:t>t</w:t>
      </w:r>
      <w:r w:rsidRPr="00734ECE">
        <w:rPr>
          <w:rFonts w:eastAsia="Arial"/>
          <w:spacing w:val="-1"/>
          <w:szCs w:val="20"/>
        </w:rPr>
        <w:t>h</w:t>
      </w:r>
      <w:r w:rsidRPr="00734ECE">
        <w:rPr>
          <w:rFonts w:eastAsia="Arial"/>
          <w:szCs w:val="20"/>
        </w:rPr>
        <w:t xml:space="preserve">e </w:t>
      </w:r>
      <w:r w:rsidRPr="00734ECE">
        <w:rPr>
          <w:rFonts w:eastAsia="Arial"/>
          <w:spacing w:val="-1"/>
          <w:szCs w:val="20"/>
        </w:rPr>
        <w:t>App</w:t>
      </w:r>
      <w:r w:rsidRPr="00734ECE">
        <w:rPr>
          <w:rFonts w:eastAsia="Arial"/>
          <w:szCs w:val="20"/>
        </w:rPr>
        <w:t>l</w:t>
      </w:r>
      <w:r w:rsidRPr="00734ECE">
        <w:rPr>
          <w:rFonts w:eastAsia="Arial"/>
          <w:spacing w:val="-2"/>
          <w:szCs w:val="20"/>
        </w:rPr>
        <w:t>i</w:t>
      </w:r>
      <w:r w:rsidRPr="00734ECE">
        <w:rPr>
          <w:rFonts w:eastAsia="Arial"/>
          <w:spacing w:val="1"/>
          <w:szCs w:val="20"/>
        </w:rPr>
        <w:t>c</w:t>
      </w:r>
      <w:r w:rsidRPr="00734ECE">
        <w:rPr>
          <w:rFonts w:eastAsia="Arial"/>
          <w:spacing w:val="-1"/>
          <w:szCs w:val="20"/>
        </w:rPr>
        <w:t>an</w:t>
      </w:r>
      <w:r w:rsidRPr="00734ECE">
        <w:rPr>
          <w:rFonts w:eastAsia="Arial"/>
          <w:szCs w:val="20"/>
        </w:rPr>
        <w:t>t</w:t>
      </w:r>
      <w:r w:rsidRPr="00734ECE">
        <w:rPr>
          <w:rFonts w:eastAsia="Arial"/>
          <w:spacing w:val="2"/>
          <w:szCs w:val="20"/>
        </w:rPr>
        <w:t xml:space="preserve"> </w:t>
      </w:r>
      <w:r w:rsidRPr="00734ECE">
        <w:rPr>
          <w:rFonts w:eastAsia="Arial"/>
          <w:spacing w:val="-1"/>
          <w:szCs w:val="20"/>
        </w:rPr>
        <w:t>agre</w:t>
      </w:r>
      <w:r w:rsidRPr="00734ECE">
        <w:rPr>
          <w:rFonts w:eastAsia="Arial"/>
          <w:spacing w:val="-3"/>
          <w:szCs w:val="20"/>
        </w:rPr>
        <w:t>e</w:t>
      </w:r>
      <w:r w:rsidRPr="00734ECE">
        <w:rPr>
          <w:rFonts w:eastAsia="Arial"/>
          <w:szCs w:val="20"/>
        </w:rPr>
        <w:t>s</w:t>
      </w:r>
      <w:r w:rsidRPr="00734ECE">
        <w:rPr>
          <w:rFonts w:eastAsia="Arial"/>
          <w:spacing w:val="2"/>
          <w:szCs w:val="20"/>
        </w:rPr>
        <w:t xml:space="preserve"> </w:t>
      </w:r>
      <w:r w:rsidRPr="00734ECE">
        <w:rPr>
          <w:rFonts w:eastAsia="Arial"/>
          <w:spacing w:val="1"/>
          <w:szCs w:val="20"/>
        </w:rPr>
        <w:t>t</w:t>
      </w:r>
      <w:r w:rsidRPr="00734ECE">
        <w:rPr>
          <w:rFonts w:eastAsia="Arial"/>
          <w:szCs w:val="20"/>
        </w:rPr>
        <w:t>o</w:t>
      </w:r>
      <w:r w:rsidRPr="00734ECE">
        <w:rPr>
          <w:rFonts w:eastAsia="Arial"/>
          <w:spacing w:val="-2"/>
          <w:szCs w:val="20"/>
        </w:rPr>
        <w:t xml:space="preserve"> </w:t>
      </w:r>
      <w:r w:rsidRPr="00734ECE">
        <w:rPr>
          <w:rFonts w:eastAsia="Arial"/>
          <w:spacing w:val="-1"/>
          <w:szCs w:val="20"/>
        </w:rPr>
        <w:t>b</w:t>
      </w:r>
      <w:r w:rsidRPr="00734ECE">
        <w:rPr>
          <w:rFonts w:eastAsia="Arial"/>
          <w:szCs w:val="20"/>
        </w:rPr>
        <w:t>e</w:t>
      </w:r>
      <w:r w:rsidRPr="00734ECE">
        <w:rPr>
          <w:rFonts w:eastAsia="Arial"/>
          <w:spacing w:val="1"/>
          <w:szCs w:val="20"/>
        </w:rPr>
        <w:t xml:space="preserve"> </w:t>
      </w:r>
      <w:r w:rsidRPr="00734ECE">
        <w:rPr>
          <w:rFonts w:eastAsia="Arial"/>
          <w:spacing w:val="-1"/>
          <w:szCs w:val="20"/>
        </w:rPr>
        <w:t>boun</w:t>
      </w:r>
      <w:r w:rsidRPr="00734ECE">
        <w:rPr>
          <w:rFonts w:eastAsia="Arial"/>
          <w:szCs w:val="20"/>
        </w:rPr>
        <w:t>d</w:t>
      </w:r>
      <w:r w:rsidRPr="00734ECE">
        <w:rPr>
          <w:rFonts w:eastAsia="Arial"/>
          <w:spacing w:val="-2"/>
          <w:szCs w:val="20"/>
        </w:rPr>
        <w:t xml:space="preserve"> </w:t>
      </w:r>
      <w:r w:rsidRPr="00734ECE">
        <w:rPr>
          <w:rFonts w:eastAsia="Arial"/>
          <w:spacing w:val="-1"/>
          <w:szCs w:val="20"/>
        </w:rPr>
        <w:t>b</w:t>
      </w:r>
      <w:r w:rsidRPr="00734ECE">
        <w:rPr>
          <w:rFonts w:eastAsia="Arial"/>
          <w:szCs w:val="20"/>
        </w:rPr>
        <w:t>y</w:t>
      </w:r>
      <w:r w:rsidRPr="00734ECE">
        <w:rPr>
          <w:rFonts w:eastAsia="Arial"/>
          <w:spacing w:val="2"/>
          <w:szCs w:val="20"/>
        </w:rPr>
        <w:t xml:space="preserve"> </w:t>
      </w:r>
      <w:proofErr w:type="gramStart"/>
      <w:r w:rsidRPr="00734ECE">
        <w:rPr>
          <w:rFonts w:eastAsia="Arial"/>
          <w:spacing w:val="-1"/>
          <w:szCs w:val="20"/>
        </w:rPr>
        <w:t>a</w:t>
      </w:r>
      <w:r w:rsidRPr="00734ECE">
        <w:rPr>
          <w:rFonts w:eastAsia="Arial"/>
          <w:szCs w:val="20"/>
        </w:rPr>
        <w:t>ll</w:t>
      </w:r>
      <w:r w:rsidRPr="00734ECE">
        <w:rPr>
          <w:rFonts w:eastAsia="Arial"/>
          <w:spacing w:val="-1"/>
          <w:szCs w:val="20"/>
        </w:rPr>
        <w:t xml:space="preserve"> o</w:t>
      </w:r>
      <w:r w:rsidRPr="00734ECE">
        <w:rPr>
          <w:rFonts w:eastAsia="Arial"/>
          <w:szCs w:val="20"/>
        </w:rPr>
        <w:t>f</w:t>
      </w:r>
      <w:proofErr w:type="gramEnd"/>
      <w:r w:rsidRPr="00734ECE">
        <w:rPr>
          <w:rFonts w:eastAsia="Arial"/>
          <w:szCs w:val="20"/>
        </w:rPr>
        <w:t xml:space="preserve"> </w:t>
      </w:r>
      <w:r w:rsidRPr="00734ECE">
        <w:rPr>
          <w:rFonts w:eastAsia="Arial"/>
          <w:spacing w:val="1"/>
          <w:szCs w:val="20"/>
        </w:rPr>
        <w:t>t</w:t>
      </w:r>
      <w:r w:rsidRPr="00734ECE">
        <w:rPr>
          <w:rFonts w:eastAsia="Arial"/>
          <w:spacing w:val="-1"/>
          <w:szCs w:val="20"/>
        </w:rPr>
        <w:t>h</w:t>
      </w:r>
      <w:r w:rsidRPr="00734ECE">
        <w:rPr>
          <w:rFonts w:eastAsia="Arial"/>
          <w:szCs w:val="20"/>
        </w:rPr>
        <w:t>ese</w:t>
      </w:r>
      <w:r w:rsidRPr="00734ECE">
        <w:rPr>
          <w:rFonts w:eastAsia="Arial"/>
          <w:spacing w:val="-2"/>
          <w:szCs w:val="20"/>
        </w:rPr>
        <w:t xml:space="preserve"> </w:t>
      </w:r>
      <w:r w:rsidRPr="00734ECE">
        <w:rPr>
          <w:rFonts w:eastAsia="Arial"/>
          <w:spacing w:val="1"/>
          <w:szCs w:val="20"/>
        </w:rPr>
        <w:t>t</w:t>
      </w:r>
      <w:r w:rsidRPr="00734ECE">
        <w:rPr>
          <w:rFonts w:eastAsia="Arial"/>
          <w:spacing w:val="-1"/>
          <w:szCs w:val="20"/>
        </w:rPr>
        <w:t>er</w:t>
      </w:r>
      <w:r w:rsidRPr="00734ECE">
        <w:rPr>
          <w:rFonts w:eastAsia="Arial"/>
          <w:spacing w:val="-2"/>
          <w:szCs w:val="20"/>
        </w:rPr>
        <w:t>m</w:t>
      </w:r>
      <w:r w:rsidRPr="00734ECE">
        <w:rPr>
          <w:rFonts w:eastAsia="Arial"/>
          <w:szCs w:val="20"/>
        </w:rPr>
        <w:t>s</w:t>
      </w:r>
      <w:r w:rsidRPr="00734ECE">
        <w:rPr>
          <w:rFonts w:eastAsia="Arial"/>
          <w:spacing w:val="2"/>
          <w:szCs w:val="20"/>
        </w:rPr>
        <w:t xml:space="preserve"> </w:t>
      </w:r>
      <w:r w:rsidRPr="00734ECE">
        <w:rPr>
          <w:rFonts w:eastAsia="Arial"/>
          <w:spacing w:val="-1"/>
          <w:szCs w:val="20"/>
        </w:rPr>
        <w:t>an</w:t>
      </w:r>
      <w:r w:rsidRPr="00734ECE">
        <w:rPr>
          <w:rFonts w:eastAsia="Arial"/>
          <w:szCs w:val="20"/>
        </w:rPr>
        <w:t>d</w:t>
      </w:r>
      <w:r w:rsidRPr="00734ECE">
        <w:rPr>
          <w:rFonts w:eastAsia="Arial"/>
          <w:spacing w:val="-2"/>
          <w:szCs w:val="20"/>
        </w:rPr>
        <w:t xml:space="preserve"> </w:t>
      </w:r>
      <w:r w:rsidRPr="00734ECE">
        <w:rPr>
          <w:rFonts w:eastAsia="Arial"/>
          <w:spacing w:val="1"/>
          <w:szCs w:val="20"/>
        </w:rPr>
        <w:t>c</w:t>
      </w:r>
      <w:r w:rsidRPr="00734ECE">
        <w:rPr>
          <w:rFonts w:eastAsia="Arial"/>
          <w:spacing w:val="-1"/>
          <w:szCs w:val="20"/>
        </w:rPr>
        <w:t>ond</w:t>
      </w:r>
      <w:r w:rsidRPr="00734ECE">
        <w:rPr>
          <w:rFonts w:eastAsia="Arial"/>
          <w:spacing w:val="-2"/>
          <w:szCs w:val="20"/>
        </w:rPr>
        <w:t>i</w:t>
      </w:r>
      <w:r w:rsidRPr="00734ECE">
        <w:rPr>
          <w:rFonts w:eastAsia="Arial"/>
          <w:spacing w:val="1"/>
          <w:szCs w:val="20"/>
        </w:rPr>
        <w:t>t</w:t>
      </w:r>
      <w:r w:rsidRPr="00734ECE">
        <w:rPr>
          <w:rFonts w:eastAsia="Arial"/>
          <w:szCs w:val="20"/>
        </w:rPr>
        <w:t>i</w:t>
      </w:r>
      <w:r w:rsidRPr="00734ECE">
        <w:rPr>
          <w:rFonts w:eastAsia="Arial"/>
          <w:spacing w:val="-1"/>
          <w:szCs w:val="20"/>
        </w:rPr>
        <w:t>on</w:t>
      </w:r>
      <w:r w:rsidRPr="00734ECE">
        <w:rPr>
          <w:rFonts w:eastAsia="Arial"/>
          <w:szCs w:val="20"/>
        </w:rPr>
        <w:t>s</w:t>
      </w:r>
      <w:r w:rsidRPr="00734ECE">
        <w:rPr>
          <w:rFonts w:eastAsia="Arial"/>
          <w:spacing w:val="-3"/>
          <w:szCs w:val="20"/>
        </w:rPr>
        <w:t xml:space="preserve"> </w:t>
      </w:r>
      <w:r w:rsidRPr="00734ECE">
        <w:rPr>
          <w:rFonts w:eastAsia="Arial"/>
          <w:spacing w:val="-1"/>
          <w:szCs w:val="20"/>
        </w:rPr>
        <w:t>o</w:t>
      </w:r>
      <w:r w:rsidRPr="00734ECE">
        <w:rPr>
          <w:rFonts w:eastAsia="Arial"/>
          <w:szCs w:val="20"/>
        </w:rPr>
        <w:t>f</w:t>
      </w:r>
      <w:r w:rsidRPr="00734ECE">
        <w:rPr>
          <w:rFonts w:eastAsia="Arial"/>
          <w:spacing w:val="2"/>
          <w:szCs w:val="20"/>
        </w:rPr>
        <w:t xml:space="preserve"> </w:t>
      </w:r>
      <w:r w:rsidRPr="00734ECE">
        <w:rPr>
          <w:rFonts w:eastAsia="Arial"/>
          <w:spacing w:val="1"/>
          <w:szCs w:val="20"/>
        </w:rPr>
        <w:t>t</w:t>
      </w:r>
      <w:r w:rsidRPr="00734ECE">
        <w:rPr>
          <w:rFonts w:eastAsia="Arial"/>
          <w:spacing w:val="-1"/>
          <w:szCs w:val="20"/>
        </w:rPr>
        <w:t>h</w:t>
      </w:r>
      <w:r w:rsidRPr="00734ECE">
        <w:rPr>
          <w:rFonts w:eastAsia="Arial"/>
          <w:szCs w:val="20"/>
        </w:rPr>
        <w:t>e</w:t>
      </w:r>
      <w:r w:rsidRPr="00734ECE">
        <w:rPr>
          <w:rFonts w:eastAsia="Arial"/>
          <w:spacing w:val="-2"/>
          <w:szCs w:val="20"/>
        </w:rPr>
        <w:t xml:space="preserve"> </w:t>
      </w:r>
      <w:r w:rsidRPr="00734ECE">
        <w:rPr>
          <w:rFonts w:eastAsia="Arial"/>
          <w:spacing w:val="-1"/>
          <w:szCs w:val="20"/>
        </w:rPr>
        <w:t>Agree</w:t>
      </w:r>
      <w:r w:rsidRPr="00734ECE">
        <w:rPr>
          <w:rFonts w:eastAsia="Arial"/>
          <w:spacing w:val="-2"/>
          <w:szCs w:val="20"/>
        </w:rPr>
        <w:t>m</w:t>
      </w:r>
      <w:r w:rsidRPr="00734ECE">
        <w:rPr>
          <w:rFonts w:eastAsia="Arial"/>
          <w:spacing w:val="-1"/>
          <w:szCs w:val="20"/>
        </w:rPr>
        <w:t>en</w:t>
      </w:r>
      <w:r w:rsidRPr="00734ECE">
        <w:rPr>
          <w:rFonts w:eastAsia="Arial"/>
          <w:szCs w:val="20"/>
        </w:rPr>
        <w:t>t.</w:t>
      </w:r>
    </w:p>
    <w:p w14:paraId="60B4C98A" w14:textId="77777777" w:rsidR="00E82CCB" w:rsidRPr="00734ECE" w:rsidRDefault="00E82CCB" w:rsidP="00E82CCB">
      <w:pPr>
        <w:spacing w:before="4" w:after="0" w:line="180" w:lineRule="exact"/>
        <w:rPr>
          <w:szCs w:val="20"/>
        </w:rPr>
      </w:pPr>
    </w:p>
    <w:p w14:paraId="12A4948B" w14:textId="77777777" w:rsidR="00E82CCB" w:rsidRPr="00734ECE" w:rsidRDefault="00E82CCB" w:rsidP="00E82CCB">
      <w:pPr>
        <w:pStyle w:val="Heading1"/>
        <w:keepNext w:val="0"/>
        <w:keepLines w:val="0"/>
        <w:widowControl w:val="0"/>
        <w:numPr>
          <w:ilvl w:val="0"/>
          <w:numId w:val="37"/>
        </w:numPr>
        <w:tabs>
          <w:tab w:val="num" w:pos="360"/>
        </w:tabs>
      </w:pPr>
      <w:r w:rsidRPr="00734ECE">
        <w:t xml:space="preserve">INTERPRETATION AND DEFINITIONS </w:t>
      </w:r>
    </w:p>
    <w:p w14:paraId="4EE35111" w14:textId="77777777" w:rsidR="00E82CCB" w:rsidRPr="00734ECE" w:rsidRDefault="00E82CCB" w:rsidP="00E82CCB">
      <w:pPr>
        <w:pStyle w:val="Heading2"/>
        <w:keepNext w:val="0"/>
        <w:keepLines w:val="0"/>
        <w:widowControl w:val="0"/>
        <w:numPr>
          <w:ilvl w:val="1"/>
          <w:numId w:val="37"/>
        </w:numPr>
        <w:tabs>
          <w:tab w:val="num" w:pos="360"/>
        </w:tabs>
      </w:pPr>
      <w:r w:rsidRPr="00734ECE">
        <w:rPr>
          <w:b/>
        </w:rPr>
        <w:t>Interpretation.</w:t>
      </w:r>
      <w:r w:rsidRPr="00734ECE">
        <w:t xml:space="preserve"> For the purposes of interpretation:</w:t>
      </w:r>
      <w:r w:rsidRPr="00734ECE">
        <w:br/>
      </w:r>
    </w:p>
    <w:p w14:paraId="01A9D857" w14:textId="77777777" w:rsidR="00E82CCB" w:rsidRPr="00734ECE" w:rsidRDefault="00E82CCB" w:rsidP="00E82CCB">
      <w:pPr>
        <w:pStyle w:val="ListParagraph"/>
        <w:widowControl w:val="0"/>
        <w:numPr>
          <w:ilvl w:val="0"/>
          <w:numId w:val="2"/>
        </w:numPr>
      </w:pPr>
      <w:r w:rsidRPr="00734ECE">
        <w:t>words in the singular include the plural and vice-</w:t>
      </w:r>
      <w:proofErr w:type="gramStart"/>
      <w:r w:rsidRPr="00734ECE">
        <w:t>versa;</w:t>
      </w:r>
      <w:proofErr w:type="gramEnd"/>
    </w:p>
    <w:p w14:paraId="6BDD28F1" w14:textId="77777777" w:rsidR="00E82CCB" w:rsidRPr="00734ECE" w:rsidRDefault="00E82CCB" w:rsidP="00E82CCB">
      <w:pPr>
        <w:pStyle w:val="ListParagraph"/>
        <w:widowControl w:val="0"/>
        <w:numPr>
          <w:ilvl w:val="0"/>
          <w:numId w:val="2"/>
        </w:numPr>
      </w:pPr>
      <w:r w:rsidRPr="00734ECE">
        <w:t xml:space="preserve">words in one gender include all </w:t>
      </w:r>
      <w:proofErr w:type="gramStart"/>
      <w:r w:rsidRPr="00734ECE">
        <w:t>genders;</w:t>
      </w:r>
      <w:proofErr w:type="gramEnd"/>
    </w:p>
    <w:p w14:paraId="1E788D41" w14:textId="77777777" w:rsidR="00E82CCB" w:rsidRPr="00734ECE" w:rsidRDefault="00E82CCB" w:rsidP="00E82CCB">
      <w:pPr>
        <w:pStyle w:val="ListParagraph"/>
        <w:widowControl w:val="0"/>
        <w:numPr>
          <w:ilvl w:val="0"/>
          <w:numId w:val="2"/>
        </w:numPr>
      </w:pPr>
      <w:r w:rsidRPr="00734ECE">
        <w:t xml:space="preserve">the headings do not form part of the Agreement; they are for reference only and will not affect the interpretation of the </w:t>
      </w:r>
      <w:proofErr w:type="gramStart"/>
      <w:r w:rsidRPr="00734ECE">
        <w:t>Agreement;</w:t>
      </w:r>
      <w:proofErr w:type="gramEnd"/>
    </w:p>
    <w:p w14:paraId="11CFC49E" w14:textId="77777777" w:rsidR="00E82CCB" w:rsidRPr="00734ECE" w:rsidRDefault="00E82CCB" w:rsidP="00E82CCB">
      <w:pPr>
        <w:pStyle w:val="ListParagraph"/>
        <w:widowControl w:val="0"/>
        <w:numPr>
          <w:ilvl w:val="0"/>
          <w:numId w:val="2"/>
        </w:numPr>
      </w:pPr>
      <w:r w:rsidRPr="00734ECE">
        <w:t>any reference to dollars or currency will be in Canadian dollars and currency; and</w:t>
      </w:r>
    </w:p>
    <w:p w14:paraId="6AB6983E" w14:textId="77777777" w:rsidR="00E82CCB" w:rsidRPr="00734ECE" w:rsidRDefault="00E82CCB" w:rsidP="00E82CCB">
      <w:pPr>
        <w:pStyle w:val="ListParagraph"/>
        <w:widowControl w:val="0"/>
        <w:numPr>
          <w:ilvl w:val="0"/>
          <w:numId w:val="2"/>
        </w:numPr>
      </w:pPr>
      <w:r w:rsidRPr="00734ECE">
        <w:t>“include”, “includes” and “including” denote that the subsequent list is not exhaustive.</w:t>
      </w:r>
    </w:p>
    <w:p w14:paraId="79FB8139" w14:textId="77777777" w:rsidR="00E82CCB" w:rsidRPr="00734ECE" w:rsidRDefault="00E82CCB" w:rsidP="00E82CCB">
      <w:pPr>
        <w:pStyle w:val="Heading2"/>
        <w:keepNext w:val="0"/>
        <w:keepLines w:val="0"/>
        <w:widowControl w:val="0"/>
        <w:numPr>
          <w:ilvl w:val="1"/>
          <w:numId w:val="37"/>
        </w:numPr>
        <w:tabs>
          <w:tab w:val="num" w:pos="360"/>
        </w:tabs>
      </w:pPr>
      <w:bookmarkStart w:id="0" w:name="_Ref396725827"/>
      <w:r w:rsidRPr="00734ECE">
        <w:rPr>
          <w:b/>
        </w:rPr>
        <w:t>Definitions.</w:t>
      </w:r>
      <w:r w:rsidRPr="00734ECE">
        <w:t xml:space="preserve"> In the Agreement, the following terms will have the following meanings:</w:t>
      </w:r>
      <w:bookmarkEnd w:id="0"/>
    </w:p>
    <w:p w14:paraId="40996DD4" w14:textId="77777777" w:rsidR="00E82CCB" w:rsidRPr="00734ECE" w:rsidRDefault="00E82CCB" w:rsidP="00E82CCB">
      <w:pPr>
        <w:widowControl w:val="0"/>
        <w:ind w:left="851"/>
      </w:pPr>
      <w:r w:rsidRPr="00734ECE">
        <w:br/>
      </w:r>
      <w:r w:rsidRPr="00734ECE">
        <w:rPr>
          <w:b/>
        </w:rPr>
        <w:t xml:space="preserve">“Agreement” </w:t>
      </w:r>
      <w:r w:rsidRPr="00734ECE">
        <w:t>means</w:t>
      </w:r>
      <w:r w:rsidRPr="00734ECE">
        <w:rPr>
          <w:b/>
        </w:rPr>
        <w:t xml:space="preserve"> </w:t>
      </w:r>
      <w:bookmarkStart w:id="1" w:name="_Hlk149741187"/>
      <w:r w:rsidRPr="00734ECE">
        <w:t>the User Application Guide</w:t>
      </w:r>
      <w:bookmarkEnd w:id="1"/>
      <w:r w:rsidRPr="00734ECE">
        <w:t>, the Application Form including</w:t>
      </w:r>
      <w:r w:rsidRPr="00734ECE">
        <w:rPr>
          <w:b/>
        </w:rPr>
        <w:t xml:space="preserve"> </w:t>
      </w:r>
      <w:r w:rsidRPr="00734ECE">
        <w:t>these general terms and conditions, the Payment Notification, and any additional terms and conditions which may be contained in Subsequent Correspondence.</w:t>
      </w:r>
    </w:p>
    <w:p w14:paraId="59173D40" w14:textId="77777777" w:rsidR="00E82CCB" w:rsidRPr="00734ECE" w:rsidRDefault="00E82CCB" w:rsidP="00E82CCB">
      <w:pPr>
        <w:widowControl w:val="0"/>
        <w:ind w:left="851"/>
        <w:rPr>
          <w:b/>
        </w:rPr>
      </w:pPr>
      <w:r w:rsidRPr="00734ECE">
        <w:rPr>
          <w:b/>
        </w:rPr>
        <w:t xml:space="preserve">“Applicant” </w:t>
      </w:r>
      <w:r w:rsidRPr="00734ECE">
        <w:t>means the entity that has submitted the Application Form to the Province for Funds under the Program.</w:t>
      </w:r>
    </w:p>
    <w:p w14:paraId="6B9594EB" w14:textId="77777777" w:rsidR="00E82CCB" w:rsidRPr="00734ECE" w:rsidRDefault="00E82CCB" w:rsidP="00E82CCB">
      <w:pPr>
        <w:widowControl w:val="0"/>
        <w:ind w:left="851"/>
      </w:pPr>
      <w:r w:rsidRPr="00734ECE">
        <w:rPr>
          <w:b/>
        </w:rPr>
        <w:t xml:space="preserve">“Application Form” </w:t>
      </w:r>
      <w:r w:rsidRPr="00734ECE">
        <w:t>means the Transfer Payment Ontario Application Form, including all required supporting documentation, submitted by the Applicant for funding under the Program, and includes all information contained therein.</w:t>
      </w:r>
    </w:p>
    <w:p w14:paraId="654CEF2F" w14:textId="25322FA5" w:rsidR="00FC2744" w:rsidRPr="009B6E34" w:rsidRDefault="00FC2744" w:rsidP="00E82CCB">
      <w:pPr>
        <w:widowControl w:val="0"/>
        <w:ind w:left="851"/>
        <w:rPr>
          <w:bCs/>
        </w:rPr>
      </w:pPr>
      <w:r>
        <w:rPr>
          <w:b/>
        </w:rPr>
        <w:t xml:space="preserve">"Business Action Plan” </w:t>
      </w:r>
      <w:r>
        <w:rPr>
          <w:bCs/>
        </w:rPr>
        <w:t xml:space="preserve">means the </w:t>
      </w:r>
      <w:r w:rsidR="00275425">
        <w:rPr>
          <w:bCs/>
        </w:rPr>
        <w:t xml:space="preserve">business action plan </w:t>
      </w:r>
      <w:r w:rsidR="00514C44">
        <w:rPr>
          <w:bCs/>
        </w:rPr>
        <w:t xml:space="preserve">that the Applicant will </w:t>
      </w:r>
      <w:r w:rsidR="007F1A59">
        <w:rPr>
          <w:bCs/>
        </w:rPr>
        <w:t xml:space="preserve">submit as </w:t>
      </w:r>
      <w:r w:rsidR="00514C44">
        <w:rPr>
          <w:bCs/>
        </w:rPr>
        <w:t xml:space="preserve">described </w:t>
      </w:r>
      <w:r w:rsidR="007F1A59">
        <w:rPr>
          <w:bCs/>
        </w:rPr>
        <w:t>in the</w:t>
      </w:r>
      <w:r w:rsidR="007F1A59" w:rsidRPr="007F1A59">
        <w:rPr>
          <w:bCs/>
        </w:rPr>
        <w:t xml:space="preserve"> User Application Guide</w:t>
      </w:r>
      <w:r w:rsidR="007F1A59">
        <w:rPr>
          <w:bCs/>
        </w:rPr>
        <w:t>.</w:t>
      </w:r>
    </w:p>
    <w:p w14:paraId="723BF98D" w14:textId="12551680" w:rsidR="00E82CCB" w:rsidRPr="00734ECE" w:rsidRDefault="00E82CCB" w:rsidP="00E82CCB">
      <w:pPr>
        <w:widowControl w:val="0"/>
        <w:ind w:left="851"/>
      </w:pPr>
      <w:r w:rsidRPr="00734ECE">
        <w:rPr>
          <w:b/>
        </w:rPr>
        <w:lastRenderedPageBreak/>
        <w:t>“Business Day”</w:t>
      </w:r>
      <w:r w:rsidRPr="00734ECE">
        <w:t xml:space="preserve"> means any working day, Monday to Friday inclusive, excluding statutory and other holidays, namely: New Year’s Day; Family Day; Good Friday; Easter Monday; Victoria Day; Canada Day; Civic Holiday; Labour Day; Thanksgiving Day; Remembrance Day; Christmas Day; Boxing Day and any other day on which the </w:t>
      </w:r>
      <w:proofErr w:type="gramStart"/>
      <w:r w:rsidRPr="00734ECE">
        <w:t>Province</w:t>
      </w:r>
      <w:proofErr w:type="gramEnd"/>
      <w:r w:rsidRPr="00734ECE">
        <w:t xml:space="preserve"> has elected to be closed for business.</w:t>
      </w:r>
    </w:p>
    <w:p w14:paraId="01E177EF" w14:textId="77777777" w:rsidR="00E82CCB" w:rsidRPr="00734ECE" w:rsidRDefault="00E82CCB" w:rsidP="00E82CCB">
      <w:pPr>
        <w:widowControl w:val="0"/>
        <w:ind w:left="851"/>
      </w:pPr>
      <w:r w:rsidRPr="00734ECE">
        <w:rPr>
          <w:b/>
        </w:rPr>
        <w:t>“Completion Date</w:t>
      </w:r>
      <w:r w:rsidRPr="00734ECE">
        <w:t>” means the Project completion date set out in the User Application Guide.</w:t>
      </w:r>
    </w:p>
    <w:p w14:paraId="41C2B9E8" w14:textId="77777777" w:rsidR="00E82CCB" w:rsidRPr="00734ECE" w:rsidRDefault="00E82CCB" w:rsidP="00E82CCB">
      <w:pPr>
        <w:widowControl w:val="0"/>
        <w:ind w:left="851"/>
      </w:pPr>
      <w:r w:rsidRPr="00734ECE">
        <w:rPr>
          <w:b/>
        </w:rPr>
        <w:t>“Effective Date”</w:t>
      </w:r>
      <w:r w:rsidRPr="00734ECE">
        <w:t xml:space="preserve"> means the date of the Payment Notification. </w:t>
      </w:r>
    </w:p>
    <w:p w14:paraId="6662C7F5" w14:textId="77777777" w:rsidR="00E82CCB" w:rsidRPr="00734ECE" w:rsidRDefault="00E82CCB" w:rsidP="00E82CCB">
      <w:pPr>
        <w:widowControl w:val="0"/>
        <w:ind w:left="851"/>
      </w:pPr>
      <w:r w:rsidRPr="00734ECE">
        <w:rPr>
          <w:b/>
        </w:rPr>
        <w:t>“Event of Default”</w:t>
      </w:r>
      <w:r w:rsidRPr="00734ECE">
        <w:t xml:space="preserve"> has the meaning ascribed to it in section 15.1.</w:t>
      </w:r>
    </w:p>
    <w:p w14:paraId="769DE834" w14:textId="77777777" w:rsidR="00E82CCB" w:rsidRPr="00734ECE" w:rsidRDefault="00E82CCB" w:rsidP="00E82CCB">
      <w:pPr>
        <w:widowControl w:val="0"/>
        <w:ind w:left="851"/>
      </w:pPr>
      <w:r w:rsidRPr="00734ECE">
        <w:rPr>
          <w:b/>
        </w:rPr>
        <w:t xml:space="preserve">“Expiry Date” </w:t>
      </w:r>
      <w:r w:rsidRPr="00734ECE">
        <w:t>means the date which is 90 days after the Completion Date.</w:t>
      </w:r>
    </w:p>
    <w:p w14:paraId="22E209CE" w14:textId="77777777" w:rsidR="00E82CCB" w:rsidRPr="00734ECE" w:rsidRDefault="00E82CCB" w:rsidP="00E82CCB">
      <w:pPr>
        <w:widowControl w:val="0"/>
        <w:ind w:left="851"/>
      </w:pPr>
      <w:r w:rsidRPr="00734ECE">
        <w:rPr>
          <w:b/>
        </w:rPr>
        <w:t>“Funds”</w:t>
      </w:r>
      <w:r w:rsidRPr="00734ECE">
        <w:t xml:space="preserve"> means the money the </w:t>
      </w:r>
      <w:proofErr w:type="gramStart"/>
      <w:r w:rsidRPr="00734ECE">
        <w:t>Province</w:t>
      </w:r>
      <w:proofErr w:type="gramEnd"/>
      <w:r w:rsidRPr="00734ECE">
        <w:t xml:space="preserve"> provides to the Recipient pursuant to the Agreement.</w:t>
      </w:r>
    </w:p>
    <w:p w14:paraId="549EE180" w14:textId="77777777" w:rsidR="00E82CCB" w:rsidRPr="00734ECE" w:rsidRDefault="00E82CCB" w:rsidP="00E82CCB">
      <w:pPr>
        <w:widowControl w:val="0"/>
        <w:ind w:left="851"/>
      </w:pPr>
      <w:r w:rsidRPr="00734ECE">
        <w:rPr>
          <w:b/>
        </w:rPr>
        <w:t>“Indemnified Parties”</w:t>
      </w:r>
      <w:r w:rsidRPr="00734ECE">
        <w:t xml:space="preserve"> means His Majesty the King in right of Ontario, His ministers, agents, appointees and employees.</w:t>
      </w:r>
    </w:p>
    <w:p w14:paraId="6E3DD825" w14:textId="77777777" w:rsidR="00E82CCB" w:rsidRPr="00734ECE" w:rsidRDefault="00E82CCB" w:rsidP="00E82CCB">
      <w:pPr>
        <w:widowControl w:val="0"/>
        <w:ind w:left="851"/>
      </w:pPr>
      <w:r w:rsidRPr="00734ECE">
        <w:rPr>
          <w:b/>
        </w:rPr>
        <w:t>“Maximum Funds”</w:t>
      </w:r>
      <w:r w:rsidRPr="00734ECE">
        <w:t xml:space="preserve"> means the maximum Funds specified by the Province in the Payment Notification. Such amount will be at the </w:t>
      </w:r>
      <w:proofErr w:type="gramStart"/>
      <w:r w:rsidRPr="00734ECE">
        <w:t>Province’s</w:t>
      </w:r>
      <w:proofErr w:type="gramEnd"/>
      <w:r w:rsidRPr="00734ECE">
        <w:t xml:space="preserve"> sole and absolute discretion and will be final.</w:t>
      </w:r>
    </w:p>
    <w:p w14:paraId="5599EBD1" w14:textId="77777777" w:rsidR="00E82CCB" w:rsidRPr="00734ECE" w:rsidRDefault="00E82CCB" w:rsidP="00E82CCB">
      <w:pPr>
        <w:widowControl w:val="0"/>
        <w:ind w:left="851"/>
      </w:pPr>
      <w:r w:rsidRPr="00734ECE">
        <w:rPr>
          <w:b/>
        </w:rPr>
        <w:t>“Notice”</w:t>
      </w:r>
      <w:r w:rsidRPr="00734ECE">
        <w:t xml:space="preserve"> means any communication given or required to be given pursuant to the Agreement.</w:t>
      </w:r>
    </w:p>
    <w:p w14:paraId="0CF88BD1" w14:textId="77777777" w:rsidR="00E82CCB" w:rsidRPr="00734ECE" w:rsidRDefault="00E82CCB" w:rsidP="00E82CCB">
      <w:pPr>
        <w:widowControl w:val="0"/>
        <w:ind w:left="851"/>
      </w:pPr>
      <w:r w:rsidRPr="00734ECE">
        <w:rPr>
          <w:b/>
        </w:rPr>
        <w:t>“Notice Period”</w:t>
      </w:r>
      <w:r w:rsidRPr="00734ECE">
        <w:t xml:space="preserve"> means the period of time within which the Recipient is required to remedy an Event of Default pursuant to section </w:t>
      </w:r>
      <w:proofErr w:type="gramStart"/>
      <w:r w:rsidRPr="00734ECE">
        <w:t>15.3(b), and</w:t>
      </w:r>
      <w:proofErr w:type="gramEnd"/>
      <w:r w:rsidRPr="00734ECE">
        <w:t xml:space="preserve"> includes any such period or periods of time by which the Province extends that time in accordance with section 15.4.</w:t>
      </w:r>
    </w:p>
    <w:p w14:paraId="36189111" w14:textId="77777777" w:rsidR="00E82CCB" w:rsidRPr="00734ECE" w:rsidRDefault="00E82CCB" w:rsidP="00E82CCB">
      <w:pPr>
        <w:widowControl w:val="0"/>
        <w:ind w:left="851"/>
      </w:pPr>
      <w:r w:rsidRPr="00734ECE">
        <w:rPr>
          <w:b/>
        </w:rPr>
        <w:t xml:space="preserve">“Parties” </w:t>
      </w:r>
      <w:r w:rsidRPr="00734ECE">
        <w:t>means the Province and the Recipient.</w:t>
      </w:r>
    </w:p>
    <w:p w14:paraId="6781FF3B" w14:textId="77777777" w:rsidR="00E82CCB" w:rsidRPr="00734ECE" w:rsidRDefault="00E82CCB" w:rsidP="00E82CCB">
      <w:pPr>
        <w:widowControl w:val="0"/>
        <w:ind w:left="851"/>
      </w:pPr>
      <w:r w:rsidRPr="00734ECE">
        <w:rPr>
          <w:b/>
        </w:rPr>
        <w:t xml:space="preserve">“Party” </w:t>
      </w:r>
      <w:r w:rsidRPr="00734ECE">
        <w:t>means either the Province or the Recipient.</w:t>
      </w:r>
    </w:p>
    <w:p w14:paraId="023B9A1A" w14:textId="77777777" w:rsidR="003620EC" w:rsidRPr="00734ECE" w:rsidRDefault="003620EC" w:rsidP="003620EC">
      <w:pPr>
        <w:widowControl w:val="0"/>
        <w:ind w:left="851"/>
        <w:rPr>
          <w:b/>
        </w:rPr>
      </w:pPr>
      <w:r w:rsidRPr="00734ECE">
        <w:rPr>
          <w:b/>
        </w:rPr>
        <w:t xml:space="preserve">“Payment Notification” </w:t>
      </w:r>
      <w:r w:rsidRPr="00734ECE">
        <w:t>means an e-mail from the Province to the Applicant announcing the award of a transfer payment to the Applicant under the Program.</w:t>
      </w:r>
    </w:p>
    <w:p w14:paraId="01297445" w14:textId="2D271FA4" w:rsidR="00E82CCB" w:rsidRPr="00734ECE" w:rsidRDefault="00E82CCB" w:rsidP="00E82CCB">
      <w:pPr>
        <w:widowControl w:val="0"/>
        <w:ind w:left="851"/>
      </w:pPr>
      <w:r w:rsidRPr="00734ECE">
        <w:rPr>
          <w:b/>
        </w:rPr>
        <w:t xml:space="preserve">“Program” </w:t>
      </w:r>
      <w:r w:rsidRPr="00734ECE">
        <w:t xml:space="preserve">means the </w:t>
      </w:r>
      <w:r w:rsidR="00774BF3" w:rsidRPr="00774BF3">
        <w:t xml:space="preserve">Racialized and Indigenous Supports for Entrepreneurs </w:t>
      </w:r>
      <w:r w:rsidR="00774BF3">
        <w:t xml:space="preserve">(RAISE) </w:t>
      </w:r>
      <w:r w:rsidR="00774BF3" w:rsidRPr="00774BF3">
        <w:t>Grant Program</w:t>
      </w:r>
      <w:r w:rsidRPr="00734ECE">
        <w:rPr>
          <w:rFonts w:eastAsia="Times New Roman"/>
        </w:rPr>
        <w:t>.</w:t>
      </w:r>
      <w:r w:rsidRPr="00734ECE">
        <w:t xml:space="preserve"> </w:t>
      </w:r>
    </w:p>
    <w:p w14:paraId="2E5E3BE1" w14:textId="1E2A8CE0" w:rsidR="00E82CCB" w:rsidRPr="00734ECE" w:rsidRDefault="00E82CCB" w:rsidP="00E82CCB">
      <w:pPr>
        <w:widowControl w:val="0"/>
        <w:ind w:left="851"/>
        <w:rPr>
          <w:b/>
        </w:rPr>
      </w:pPr>
      <w:r w:rsidRPr="00734ECE">
        <w:rPr>
          <w:b/>
        </w:rPr>
        <w:t xml:space="preserve">“Project” </w:t>
      </w:r>
      <w:r w:rsidRPr="00734ECE">
        <w:t>means the undertakings</w:t>
      </w:r>
      <w:r w:rsidR="15587EBC">
        <w:t xml:space="preserve">, including any </w:t>
      </w:r>
      <w:r w:rsidR="7EBF104F">
        <w:t xml:space="preserve">business development </w:t>
      </w:r>
      <w:r w:rsidR="15587EBC">
        <w:t>training</w:t>
      </w:r>
      <w:r w:rsidR="75D2D4F0">
        <w:t xml:space="preserve">, </w:t>
      </w:r>
      <w:r w:rsidR="02268453">
        <w:t xml:space="preserve">business </w:t>
      </w:r>
      <w:r w:rsidR="15587EBC">
        <w:t xml:space="preserve">coaching </w:t>
      </w:r>
      <w:r w:rsidR="775DA293">
        <w:t xml:space="preserve">and networking </w:t>
      </w:r>
      <w:r w:rsidR="15587EBC">
        <w:t>requirements,</w:t>
      </w:r>
      <w:r w:rsidRPr="00734ECE">
        <w:t xml:space="preserve"> and eligible expenses relating to the undertakings as described in the User Application Guide </w:t>
      </w:r>
      <w:bookmarkStart w:id="2" w:name="_Hlk149741629"/>
      <w:r w:rsidR="0012129A">
        <w:t>and the specific activities described in the Business Action Plan</w:t>
      </w:r>
      <w:bookmarkEnd w:id="2"/>
      <w:r w:rsidR="007C0B69">
        <w:t xml:space="preserve">, </w:t>
      </w:r>
      <w:r w:rsidRPr="00734ECE">
        <w:t>unless the Province describes the undertakings and eligible expenses in any Subsequent Correspondence, in which case “Project” means the project described in the Subsequent Correspondence</w:t>
      </w:r>
      <w:r w:rsidR="00716C32">
        <w:t xml:space="preserve"> </w:t>
      </w:r>
      <w:r w:rsidR="00716C32" w:rsidRPr="00716C32">
        <w:t>and the specific activities described in the Business Action Plan</w:t>
      </w:r>
      <w:r w:rsidRPr="00734ECE">
        <w:t>.</w:t>
      </w:r>
      <w:r w:rsidRPr="00734ECE">
        <w:rPr>
          <w:b/>
        </w:rPr>
        <w:t xml:space="preserve"> </w:t>
      </w:r>
    </w:p>
    <w:p w14:paraId="702C0526" w14:textId="77777777" w:rsidR="00E82CCB" w:rsidRPr="00734ECE" w:rsidRDefault="00E82CCB" w:rsidP="00E82CCB">
      <w:pPr>
        <w:widowControl w:val="0"/>
        <w:ind w:left="851"/>
      </w:pPr>
      <w:r w:rsidRPr="00734ECE">
        <w:rPr>
          <w:b/>
        </w:rPr>
        <w:t xml:space="preserve"> “Recipient”</w:t>
      </w:r>
      <w:r w:rsidRPr="00734ECE">
        <w:t xml:space="preserve"> means the Applicant who has been awarded a transfer payment under the Program through a Payment Notification.</w:t>
      </w:r>
    </w:p>
    <w:p w14:paraId="63CE630C" w14:textId="77777777" w:rsidR="00E82CCB" w:rsidRPr="00734ECE" w:rsidRDefault="00E82CCB" w:rsidP="00E82CCB">
      <w:pPr>
        <w:widowControl w:val="0"/>
        <w:ind w:left="851"/>
        <w:rPr>
          <w:b/>
        </w:rPr>
      </w:pPr>
      <w:r w:rsidRPr="00734ECE">
        <w:rPr>
          <w:b/>
        </w:rPr>
        <w:t xml:space="preserve">“Reports” </w:t>
      </w:r>
      <w:r w:rsidRPr="00734ECE">
        <w:t>means the reports described in Article 9.0.</w:t>
      </w:r>
    </w:p>
    <w:p w14:paraId="7FBABCAA" w14:textId="77777777" w:rsidR="00E82CCB" w:rsidRPr="00734ECE" w:rsidRDefault="00E82CCB" w:rsidP="00E82CCB">
      <w:pPr>
        <w:widowControl w:val="0"/>
        <w:ind w:left="851"/>
        <w:rPr>
          <w:b/>
        </w:rPr>
      </w:pPr>
      <w:r w:rsidRPr="00734ECE">
        <w:rPr>
          <w:b/>
        </w:rPr>
        <w:t xml:space="preserve">“Subsequent Correspondence” </w:t>
      </w:r>
      <w:r w:rsidRPr="00734ECE">
        <w:t xml:space="preserve">means any correspondence relating to the Funds, the </w:t>
      </w:r>
      <w:proofErr w:type="gramStart"/>
      <w:r w:rsidRPr="00734ECE">
        <w:t>Project,  and</w:t>
      </w:r>
      <w:proofErr w:type="gramEnd"/>
      <w:r w:rsidRPr="00734ECE">
        <w:t>/or the Reports that the Province sends to the Recipient subsequent to submission of the Application Form by the Applicant.</w:t>
      </w:r>
      <w:r w:rsidRPr="00734ECE">
        <w:rPr>
          <w:b/>
        </w:rPr>
        <w:t xml:space="preserve"> </w:t>
      </w:r>
    </w:p>
    <w:p w14:paraId="39E4C8E2" w14:textId="47287432" w:rsidR="00E82CCB" w:rsidRPr="00734ECE" w:rsidRDefault="00E82CCB" w:rsidP="00E82CCB">
      <w:pPr>
        <w:widowControl w:val="0"/>
        <w:ind w:left="851"/>
        <w:rPr>
          <w:b/>
        </w:rPr>
      </w:pPr>
      <w:r w:rsidRPr="00734ECE">
        <w:rPr>
          <w:b/>
        </w:rPr>
        <w:lastRenderedPageBreak/>
        <w:t xml:space="preserve">“User Application Guide” </w:t>
      </w:r>
      <w:r w:rsidRPr="00734ECE">
        <w:t xml:space="preserve">means the guidelines applicable to applications made to the </w:t>
      </w:r>
      <w:r w:rsidR="00434C16" w:rsidRPr="00434C16">
        <w:t>Racialized and Indigenous Supports for Entrepreneurs Grant Program</w:t>
      </w:r>
      <w:r w:rsidRPr="00734ECE">
        <w:t>.</w:t>
      </w:r>
    </w:p>
    <w:p w14:paraId="18FB5B26" w14:textId="77777777" w:rsidR="00E82CCB" w:rsidRPr="00734ECE" w:rsidRDefault="00E82CCB" w:rsidP="00E82CCB">
      <w:pPr>
        <w:widowControl w:val="0"/>
        <w:ind w:left="851"/>
      </w:pPr>
    </w:p>
    <w:p w14:paraId="7DE47A7F" w14:textId="77777777" w:rsidR="00E82CCB" w:rsidRPr="00734ECE" w:rsidRDefault="00E82CCB" w:rsidP="00E82CCB">
      <w:pPr>
        <w:pStyle w:val="Heading1"/>
        <w:keepNext w:val="0"/>
        <w:keepLines w:val="0"/>
        <w:widowControl w:val="0"/>
        <w:numPr>
          <w:ilvl w:val="0"/>
          <w:numId w:val="37"/>
        </w:numPr>
        <w:tabs>
          <w:tab w:val="num" w:pos="360"/>
        </w:tabs>
      </w:pPr>
      <w:bookmarkStart w:id="3" w:name="_Ref396481765"/>
      <w:r w:rsidRPr="00734ECE">
        <w:t>ENTIRE AGREEMENT</w:t>
      </w:r>
    </w:p>
    <w:p w14:paraId="413C5518" w14:textId="77777777" w:rsidR="00E82CCB" w:rsidRPr="00734ECE" w:rsidRDefault="00E82CCB" w:rsidP="00E82CCB"/>
    <w:p w14:paraId="42995668" w14:textId="77777777" w:rsidR="00E82CCB" w:rsidRPr="00734ECE" w:rsidRDefault="00E82CCB" w:rsidP="00E82CCB">
      <w:pPr>
        <w:pStyle w:val="Heading2"/>
        <w:numPr>
          <w:ilvl w:val="1"/>
          <w:numId w:val="37"/>
        </w:numPr>
        <w:tabs>
          <w:tab w:val="num" w:pos="360"/>
        </w:tabs>
      </w:pPr>
      <w:r w:rsidRPr="00734ECE">
        <w:t xml:space="preserve">The Agreement constitutes the entire agreement between the Parties with respect to the subject matter contained in the Agreement and supersedes all prior oral or written representations and agreements. </w:t>
      </w:r>
    </w:p>
    <w:p w14:paraId="0F94A1B6" w14:textId="77777777" w:rsidR="00E82CCB" w:rsidRPr="00734ECE" w:rsidRDefault="00E82CCB" w:rsidP="00E82CCB">
      <w:pPr>
        <w:pStyle w:val="Heading1"/>
        <w:keepNext w:val="0"/>
        <w:keepLines w:val="0"/>
        <w:widowControl w:val="0"/>
        <w:numPr>
          <w:ilvl w:val="0"/>
          <w:numId w:val="37"/>
        </w:numPr>
        <w:tabs>
          <w:tab w:val="num" w:pos="360"/>
        </w:tabs>
      </w:pPr>
      <w:r w:rsidRPr="00734ECE">
        <w:t>ACKNOWLEDGEMENT</w:t>
      </w:r>
    </w:p>
    <w:p w14:paraId="540C72FF" w14:textId="77777777" w:rsidR="00E82CCB" w:rsidRPr="00734ECE" w:rsidRDefault="00E82CCB" w:rsidP="00E82CCB"/>
    <w:p w14:paraId="7CA47D18" w14:textId="77777777" w:rsidR="00E82CCB" w:rsidRPr="00734ECE" w:rsidRDefault="00E82CCB" w:rsidP="00E82CCB">
      <w:pPr>
        <w:pStyle w:val="Heading2"/>
        <w:numPr>
          <w:ilvl w:val="1"/>
          <w:numId w:val="37"/>
        </w:numPr>
        <w:tabs>
          <w:tab w:val="num" w:pos="360"/>
        </w:tabs>
      </w:pPr>
      <w:r w:rsidRPr="00734ECE">
        <w:t>The Recipient acknowledges that:</w:t>
      </w:r>
    </w:p>
    <w:p w14:paraId="4D600777" w14:textId="77777777" w:rsidR="00E82CCB" w:rsidRDefault="00E82CCB" w:rsidP="00E82CCB"/>
    <w:p w14:paraId="780B42E8" w14:textId="49F391CC" w:rsidR="00E82CCB" w:rsidRDefault="00E82CCB" w:rsidP="00E82CCB">
      <w:pPr>
        <w:pStyle w:val="ListParagraph"/>
        <w:numPr>
          <w:ilvl w:val="0"/>
          <w:numId w:val="3"/>
        </w:numPr>
      </w:pPr>
      <w:r>
        <w:t xml:space="preserve">by receiving </w:t>
      </w:r>
      <w:proofErr w:type="gramStart"/>
      <w:r>
        <w:t>Funds</w:t>
      </w:r>
      <w:proofErr w:type="gramEnd"/>
      <w:r>
        <w:t xml:space="preserve"> it may become subject to legislation applicable to organizations that receive funding from the Government of Ontario, including the </w:t>
      </w:r>
      <w:r>
        <w:rPr>
          <w:i/>
        </w:rPr>
        <w:t>Broader Public Sector Accountability Act, 2010</w:t>
      </w:r>
      <w:r>
        <w:t xml:space="preserve"> (Ontario), the </w:t>
      </w:r>
      <w:r>
        <w:rPr>
          <w:i/>
        </w:rPr>
        <w:t xml:space="preserve">Public Sector </w:t>
      </w:r>
      <w:r w:rsidR="00AD19B9">
        <w:rPr>
          <w:i/>
        </w:rPr>
        <w:t xml:space="preserve">Salary </w:t>
      </w:r>
      <w:r>
        <w:rPr>
          <w:i/>
        </w:rPr>
        <w:t>Disclosure Act, 1996</w:t>
      </w:r>
      <w:r>
        <w:t xml:space="preserve"> (Ontario), and the </w:t>
      </w:r>
      <w:r>
        <w:rPr>
          <w:i/>
        </w:rPr>
        <w:t>Auditor General Act</w:t>
      </w:r>
      <w:r>
        <w:t xml:space="preserve"> (Ontario);</w:t>
      </w:r>
    </w:p>
    <w:p w14:paraId="6312C6F3" w14:textId="77777777" w:rsidR="00E82CCB" w:rsidRDefault="00E82CCB" w:rsidP="00E82CCB">
      <w:pPr>
        <w:pStyle w:val="ListParagraph"/>
        <w:ind w:left="1080"/>
      </w:pPr>
    </w:p>
    <w:p w14:paraId="62673E1A" w14:textId="77777777" w:rsidR="00E82CCB" w:rsidRDefault="00E82CCB" w:rsidP="00E82CCB">
      <w:pPr>
        <w:pStyle w:val="ListParagraph"/>
        <w:numPr>
          <w:ilvl w:val="0"/>
          <w:numId w:val="3"/>
        </w:numPr>
      </w:pPr>
      <w:r>
        <w:t xml:space="preserve">His Majesty the King in right of Ontario has issued expenses, perquisites, and procurement directives and guidelines pursuant to the </w:t>
      </w:r>
      <w:r>
        <w:rPr>
          <w:i/>
        </w:rPr>
        <w:t xml:space="preserve">Broader Public Sector Accountability Act, 2010 </w:t>
      </w:r>
      <w:r>
        <w:t>(Ontario</w:t>
      </w:r>
      <w:proofErr w:type="gramStart"/>
      <w:r>
        <w:t>);</w:t>
      </w:r>
      <w:proofErr w:type="gramEnd"/>
    </w:p>
    <w:p w14:paraId="2DC665E1" w14:textId="77777777" w:rsidR="00E82CCB" w:rsidRDefault="00E82CCB" w:rsidP="00E82CCB">
      <w:pPr>
        <w:pStyle w:val="ListParagraph"/>
        <w:ind w:left="1080"/>
      </w:pPr>
    </w:p>
    <w:p w14:paraId="2F3F3AF0" w14:textId="77777777" w:rsidR="00E82CCB" w:rsidRDefault="00E82CCB" w:rsidP="00E82CCB">
      <w:pPr>
        <w:pStyle w:val="ListParagraph"/>
        <w:numPr>
          <w:ilvl w:val="0"/>
          <w:numId w:val="3"/>
        </w:numPr>
      </w:pPr>
      <w:r>
        <w:t>the Funds are:</w:t>
      </w:r>
    </w:p>
    <w:p w14:paraId="27C4C6A1" w14:textId="77777777" w:rsidR="00E82CCB" w:rsidRDefault="00E82CCB" w:rsidP="00E82CCB">
      <w:pPr>
        <w:pStyle w:val="ListParagraph"/>
        <w:ind w:left="1080"/>
      </w:pPr>
    </w:p>
    <w:p w14:paraId="4304E63B" w14:textId="77777777" w:rsidR="00E82CCB" w:rsidRDefault="00E82CCB" w:rsidP="00E82CCB">
      <w:pPr>
        <w:pStyle w:val="ListParagraph"/>
        <w:numPr>
          <w:ilvl w:val="1"/>
          <w:numId w:val="3"/>
        </w:numPr>
      </w:pPr>
      <w:r>
        <w:t xml:space="preserve">to assist the Recipient to carry out the Project and not to provide goods or services to the </w:t>
      </w:r>
      <w:proofErr w:type="gramStart"/>
      <w:r>
        <w:t>Province;</w:t>
      </w:r>
      <w:proofErr w:type="gramEnd"/>
    </w:p>
    <w:p w14:paraId="2E0133CF" w14:textId="77777777" w:rsidR="00E82CCB" w:rsidRDefault="00E82CCB" w:rsidP="00E82CCB">
      <w:pPr>
        <w:pStyle w:val="ListParagraph"/>
        <w:ind w:left="1800"/>
      </w:pPr>
    </w:p>
    <w:p w14:paraId="7F2D65E3" w14:textId="77777777" w:rsidR="00E82CCB" w:rsidRDefault="00E82CCB" w:rsidP="00E82CCB">
      <w:pPr>
        <w:pStyle w:val="ListParagraph"/>
        <w:numPr>
          <w:ilvl w:val="1"/>
          <w:numId w:val="3"/>
        </w:numPr>
      </w:pPr>
      <w:r>
        <w:t xml:space="preserve">funding for the purposes of the </w:t>
      </w:r>
      <w:r>
        <w:rPr>
          <w:i/>
        </w:rPr>
        <w:t>Public Sector Salary Disclosure Act, 1996</w:t>
      </w:r>
      <w:r>
        <w:t xml:space="preserve"> (Ontario</w:t>
      </w:r>
      <w:proofErr w:type="gramStart"/>
      <w:r>
        <w:t>);</w:t>
      </w:r>
      <w:proofErr w:type="gramEnd"/>
    </w:p>
    <w:p w14:paraId="0BAA9F91" w14:textId="77777777" w:rsidR="00E82CCB" w:rsidRDefault="00E82CCB" w:rsidP="00E82CCB">
      <w:pPr>
        <w:pStyle w:val="ListParagraph"/>
        <w:ind w:left="1800"/>
      </w:pPr>
    </w:p>
    <w:p w14:paraId="2BB838F2" w14:textId="77777777" w:rsidR="00E82CCB" w:rsidRDefault="00E82CCB" w:rsidP="00E82CCB">
      <w:pPr>
        <w:pStyle w:val="ListParagraph"/>
        <w:numPr>
          <w:ilvl w:val="0"/>
          <w:numId w:val="3"/>
        </w:numPr>
      </w:pPr>
      <w:r>
        <w:t xml:space="preserve">the </w:t>
      </w:r>
      <w:proofErr w:type="gramStart"/>
      <w:r>
        <w:t>Province</w:t>
      </w:r>
      <w:proofErr w:type="gramEnd"/>
      <w:r>
        <w:t xml:space="preserve"> is not responsible for carrying out the Project; and</w:t>
      </w:r>
    </w:p>
    <w:p w14:paraId="556D6964" w14:textId="77777777" w:rsidR="00E82CCB" w:rsidRDefault="00E82CCB" w:rsidP="00E82CCB">
      <w:pPr>
        <w:pStyle w:val="ListParagraph"/>
        <w:ind w:left="1080"/>
      </w:pPr>
    </w:p>
    <w:p w14:paraId="6170F41F" w14:textId="77777777" w:rsidR="00E82CCB" w:rsidRDefault="00E82CCB" w:rsidP="00E82CCB">
      <w:pPr>
        <w:pStyle w:val="ListParagraph"/>
        <w:numPr>
          <w:ilvl w:val="0"/>
          <w:numId w:val="3"/>
        </w:numPr>
      </w:pPr>
      <w:r>
        <w:t xml:space="preserve">the </w:t>
      </w:r>
      <w:proofErr w:type="gramStart"/>
      <w:r>
        <w:t>Province</w:t>
      </w:r>
      <w:proofErr w:type="gramEnd"/>
      <w:r>
        <w:t xml:space="preserve"> is bound by the </w:t>
      </w:r>
      <w:r>
        <w:rPr>
          <w:i/>
        </w:rPr>
        <w:t>Freedom of Information and Protection of Privacy Act</w:t>
      </w:r>
      <w:r>
        <w:t xml:space="preserve"> (Ontario) and that any information provided to the Province in connection with the Project or otherwise in connection with the Agreement may be subject to disclosure in accordance with that Act. </w:t>
      </w:r>
    </w:p>
    <w:p w14:paraId="45523E73" w14:textId="77777777" w:rsidR="00E82CCB" w:rsidRDefault="00E82CCB" w:rsidP="00E82CCB">
      <w:pPr>
        <w:pStyle w:val="Heading1"/>
        <w:keepNext w:val="0"/>
        <w:keepLines w:val="0"/>
        <w:widowControl w:val="0"/>
        <w:numPr>
          <w:ilvl w:val="0"/>
          <w:numId w:val="37"/>
        </w:numPr>
        <w:tabs>
          <w:tab w:val="num" w:pos="360"/>
        </w:tabs>
      </w:pPr>
      <w:r>
        <w:t>REPRESENTATIONS, WARRANTIES AND COVENANTS</w:t>
      </w:r>
      <w:bookmarkEnd w:id="3"/>
    </w:p>
    <w:p w14:paraId="7F329EE9" w14:textId="77777777" w:rsidR="00E82CCB" w:rsidRDefault="00E82CCB" w:rsidP="00E82CCB">
      <w:pPr>
        <w:pStyle w:val="Heading2"/>
        <w:keepNext w:val="0"/>
        <w:keepLines w:val="0"/>
        <w:widowControl w:val="0"/>
        <w:numPr>
          <w:ilvl w:val="1"/>
          <w:numId w:val="37"/>
        </w:numPr>
        <w:tabs>
          <w:tab w:val="num" w:pos="360"/>
        </w:tabs>
      </w:pPr>
      <w:r>
        <w:rPr>
          <w:b/>
        </w:rPr>
        <w:t>General.</w:t>
      </w:r>
      <w:r>
        <w:t xml:space="preserve"> The Recipient represents, warrants and covenants that:</w:t>
      </w:r>
      <w:r>
        <w:br/>
      </w:r>
    </w:p>
    <w:p w14:paraId="54074861" w14:textId="77777777" w:rsidR="00E82CCB" w:rsidRDefault="00E82CCB" w:rsidP="00E82CCB">
      <w:pPr>
        <w:pStyle w:val="ListParagraph"/>
        <w:widowControl w:val="0"/>
        <w:numPr>
          <w:ilvl w:val="0"/>
          <w:numId w:val="4"/>
        </w:numPr>
        <w:ind w:left="1418" w:hanging="567"/>
      </w:pPr>
      <w:r>
        <w:t xml:space="preserve">it is, and will continue to be, a validly existing legal entity with full power to fulfill its obligations under the </w:t>
      </w:r>
      <w:proofErr w:type="gramStart"/>
      <w:r>
        <w:t>Agreement;</w:t>
      </w:r>
      <w:proofErr w:type="gramEnd"/>
    </w:p>
    <w:p w14:paraId="36709545" w14:textId="77777777" w:rsidR="00E82CCB" w:rsidRDefault="00E82CCB" w:rsidP="00E82CCB">
      <w:pPr>
        <w:pStyle w:val="ListParagraph"/>
        <w:widowControl w:val="0"/>
        <w:numPr>
          <w:ilvl w:val="0"/>
          <w:numId w:val="4"/>
        </w:numPr>
        <w:ind w:left="1418" w:hanging="567"/>
      </w:pPr>
      <w:r>
        <w:t xml:space="preserve">it has, and will continue to have, the experience and expertise necessary to carry out the </w:t>
      </w:r>
      <w:proofErr w:type="gramStart"/>
      <w:r>
        <w:t>Project;</w:t>
      </w:r>
      <w:proofErr w:type="gramEnd"/>
    </w:p>
    <w:p w14:paraId="181B3E5A" w14:textId="31F34A71" w:rsidR="00E82CCB" w:rsidRDefault="00E82CCB" w:rsidP="00E82CCB">
      <w:pPr>
        <w:pStyle w:val="ListParagraph"/>
        <w:widowControl w:val="0"/>
        <w:numPr>
          <w:ilvl w:val="0"/>
          <w:numId w:val="4"/>
        </w:numPr>
        <w:ind w:left="1418" w:hanging="567"/>
      </w:pPr>
      <w:r>
        <w:t xml:space="preserve">it is in compliance with, and will continue to comply with, all federal and provincial laws </w:t>
      </w:r>
      <w:r>
        <w:lastRenderedPageBreak/>
        <w:t xml:space="preserve">and regulations, </w:t>
      </w:r>
      <w:r>
        <w:rPr>
          <w:lang w:val="en-US"/>
        </w:rPr>
        <w:t xml:space="preserve">including the </w:t>
      </w:r>
      <w:r w:rsidR="00F74355">
        <w:rPr>
          <w:i/>
          <w:iCs/>
          <w:lang w:val="en-US"/>
        </w:rPr>
        <w:t xml:space="preserve">Income Tax Act </w:t>
      </w:r>
      <w:r w:rsidR="00F74355">
        <w:rPr>
          <w:lang w:val="en-US"/>
        </w:rPr>
        <w:t xml:space="preserve">(Canada), </w:t>
      </w:r>
      <w:r>
        <w:rPr>
          <w:lang w:val="en-US"/>
        </w:rPr>
        <w:t>Ontario </w:t>
      </w:r>
      <w:r>
        <w:rPr>
          <w:i/>
          <w:iCs/>
          <w:lang w:val="en-US"/>
        </w:rPr>
        <w:t>Human Rights Code </w:t>
      </w:r>
      <w:r>
        <w:rPr>
          <w:lang w:val="en-US"/>
        </w:rPr>
        <w:t>and any hate-related laws under the </w:t>
      </w:r>
      <w:r>
        <w:rPr>
          <w:i/>
          <w:iCs/>
          <w:lang w:val="en-US"/>
        </w:rPr>
        <w:t>Criminal Code </w:t>
      </w:r>
      <w:r>
        <w:rPr>
          <w:lang w:val="en-US"/>
        </w:rPr>
        <w:t xml:space="preserve">(Canada), </w:t>
      </w:r>
      <w:r>
        <w:t xml:space="preserve">all municipal by-laws, </w:t>
      </w:r>
      <w:r w:rsidR="00F74355">
        <w:t xml:space="preserve">any applicable tax reporting or filing requirements or binding rules or guidelines of the Canada Revenue Agency, </w:t>
      </w:r>
      <w:r>
        <w:t>and any other orders, rules, and by-laws related to any aspect of the Project, the Funds or both; and</w:t>
      </w:r>
    </w:p>
    <w:p w14:paraId="6833C4B4" w14:textId="77777777" w:rsidR="00E82CCB" w:rsidRDefault="00E82CCB" w:rsidP="00E82CCB">
      <w:pPr>
        <w:pStyle w:val="ListParagraph"/>
        <w:widowControl w:val="0"/>
        <w:numPr>
          <w:ilvl w:val="0"/>
          <w:numId w:val="4"/>
        </w:numPr>
        <w:ind w:left="1418" w:hanging="567"/>
      </w:pPr>
      <w:r>
        <w:t xml:space="preserve">unless otherwise provided for in the Agreement, any information the Recipient provided to the </w:t>
      </w:r>
      <w:proofErr w:type="gramStart"/>
      <w:r>
        <w:t>Province</w:t>
      </w:r>
      <w:proofErr w:type="gramEnd"/>
      <w:r>
        <w:t xml:space="preserve"> in support of its request for funds (including information relating to any eligibility requirements) was true and complete at the time the Recipient provided it and will continue to be true and complete.</w:t>
      </w:r>
    </w:p>
    <w:p w14:paraId="250E2E92" w14:textId="77777777" w:rsidR="00E82CCB" w:rsidRDefault="00E82CCB" w:rsidP="00E82CCB">
      <w:pPr>
        <w:pStyle w:val="Heading2"/>
        <w:keepNext w:val="0"/>
        <w:keepLines w:val="0"/>
        <w:widowControl w:val="0"/>
        <w:numPr>
          <w:ilvl w:val="1"/>
          <w:numId w:val="37"/>
        </w:numPr>
        <w:tabs>
          <w:tab w:val="num" w:pos="360"/>
        </w:tabs>
      </w:pPr>
      <w:bookmarkStart w:id="4" w:name="_Ref396725840"/>
      <w:r>
        <w:rPr>
          <w:b/>
        </w:rPr>
        <w:t>Execution of Agreement.</w:t>
      </w:r>
      <w:r>
        <w:t xml:space="preserve"> The Recipient represents and warrants that it has:</w:t>
      </w:r>
      <w:bookmarkEnd w:id="4"/>
      <w:r>
        <w:br/>
      </w:r>
    </w:p>
    <w:p w14:paraId="2C1D5036" w14:textId="77777777" w:rsidR="00E82CCB" w:rsidRDefault="00E82CCB" w:rsidP="00E82CCB">
      <w:pPr>
        <w:pStyle w:val="ListParagraph"/>
        <w:widowControl w:val="0"/>
        <w:numPr>
          <w:ilvl w:val="0"/>
          <w:numId w:val="5"/>
        </w:numPr>
      </w:pPr>
      <w:r>
        <w:t>the full power and authority to enter into the Agreement; and</w:t>
      </w:r>
    </w:p>
    <w:p w14:paraId="7B9AF1CB" w14:textId="77777777" w:rsidR="00E82CCB" w:rsidRDefault="00E82CCB" w:rsidP="00E82CCB">
      <w:pPr>
        <w:pStyle w:val="ListParagraph"/>
        <w:widowControl w:val="0"/>
        <w:numPr>
          <w:ilvl w:val="0"/>
          <w:numId w:val="5"/>
        </w:numPr>
      </w:pPr>
      <w:r>
        <w:t>taken all necessary actions to authorize the execution of the Agreement.</w:t>
      </w:r>
    </w:p>
    <w:p w14:paraId="023AF235" w14:textId="77777777" w:rsidR="00E82CCB" w:rsidRDefault="00E82CCB" w:rsidP="00E82CCB">
      <w:pPr>
        <w:pStyle w:val="Heading2"/>
        <w:keepNext w:val="0"/>
        <w:keepLines w:val="0"/>
        <w:widowControl w:val="0"/>
        <w:numPr>
          <w:ilvl w:val="1"/>
          <w:numId w:val="37"/>
        </w:numPr>
        <w:tabs>
          <w:tab w:val="num" w:pos="360"/>
        </w:tabs>
      </w:pPr>
      <w:r>
        <w:rPr>
          <w:b/>
        </w:rPr>
        <w:t>Governance.</w:t>
      </w:r>
      <w:r>
        <w:t xml:space="preserve"> The Recipient represents, warrants and covenants that it has, will maintain in writing, and will follow:</w:t>
      </w:r>
      <w:r>
        <w:br/>
      </w:r>
    </w:p>
    <w:p w14:paraId="2A6A9FAA" w14:textId="77777777" w:rsidR="00E82CCB" w:rsidRDefault="00E82CCB" w:rsidP="00E82CCB">
      <w:pPr>
        <w:pStyle w:val="ListParagraph"/>
        <w:widowControl w:val="0"/>
        <w:numPr>
          <w:ilvl w:val="0"/>
          <w:numId w:val="6"/>
        </w:numPr>
      </w:pPr>
      <w:r>
        <w:t xml:space="preserve">a code of conduct and ethical responsibilities for all persons at all levels of the Recipient’s </w:t>
      </w:r>
      <w:proofErr w:type="gramStart"/>
      <w:r>
        <w:t>organization;</w:t>
      </w:r>
      <w:proofErr w:type="gramEnd"/>
    </w:p>
    <w:p w14:paraId="577C1061" w14:textId="77777777" w:rsidR="00E82CCB" w:rsidRDefault="00E82CCB" w:rsidP="00E82CCB">
      <w:pPr>
        <w:pStyle w:val="ListParagraph"/>
        <w:widowControl w:val="0"/>
        <w:numPr>
          <w:ilvl w:val="0"/>
          <w:numId w:val="6"/>
        </w:numPr>
      </w:pPr>
      <w:r>
        <w:t xml:space="preserve">procedures to enable the Recipient’s ongoing effective </w:t>
      </w:r>
      <w:proofErr w:type="gramStart"/>
      <w:r>
        <w:t>functioning;</w:t>
      </w:r>
      <w:proofErr w:type="gramEnd"/>
    </w:p>
    <w:p w14:paraId="4D8D3EFE" w14:textId="77777777" w:rsidR="00E82CCB" w:rsidRDefault="00E82CCB" w:rsidP="00E82CCB">
      <w:pPr>
        <w:pStyle w:val="ListParagraph"/>
        <w:widowControl w:val="0"/>
        <w:numPr>
          <w:ilvl w:val="0"/>
          <w:numId w:val="6"/>
        </w:numPr>
      </w:pPr>
      <w:r>
        <w:t xml:space="preserve">decision-making mechanisms for the </w:t>
      </w:r>
      <w:proofErr w:type="gramStart"/>
      <w:r>
        <w:t>Recipient;</w:t>
      </w:r>
      <w:proofErr w:type="gramEnd"/>
    </w:p>
    <w:p w14:paraId="3EB66360" w14:textId="77777777" w:rsidR="00E82CCB" w:rsidRDefault="00E82CCB" w:rsidP="00E82CCB">
      <w:pPr>
        <w:pStyle w:val="ListParagraph"/>
        <w:widowControl w:val="0"/>
        <w:numPr>
          <w:ilvl w:val="0"/>
          <w:numId w:val="6"/>
        </w:numPr>
      </w:pPr>
      <w:r>
        <w:t xml:space="preserve">procedures to enable the Recipient to manage Funds prudently and </w:t>
      </w:r>
      <w:proofErr w:type="gramStart"/>
      <w:r>
        <w:t>effectively;</w:t>
      </w:r>
      <w:proofErr w:type="gramEnd"/>
    </w:p>
    <w:p w14:paraId="760F3030" w14:textId="77777777" w:rsidR="00E82CCB" w:rsidRDefault="00E82CCB" w:rsidP="00E82CCB">
      <w:pPr>
        <w:pStyle w:val="ListParagraph"/>
        <w:widowControl w:val="0"/>
        <w:numPr>
          <w:ilvl w:val="0"/>
          <w:numId w:val="6"/>
        </w:numPr>
      </w:pPr>
      <w:r>
        <w:t xml:space="preserve">procedures to enable the Recipient to complete the Project </w:t>
      </w:r>
      <w:proofErr w:type="gramStart"/>
      <w:r>
        <w:t>successfully;</w:t>
      </w:r>
      <w:proofErr w:type="gramEnd"/>
    </w:p>
    <w:p w14:paraId="3FB8AB3B" w14:textId="77777777" w:rsidR="00E82CCB" w:rsidRDefault="00E82CCB" w:rsidP="00E82CCB">
      <w:pPr>
        <w:pStyle w:val="ListParagraph"/>
        <w:widowControl w:val="0"/>
        <w:numPr>
          <w:ilvl w:val="0"/>
          <w:numId w:val="6"/>
        </w:numPr>
      </w:pPr>
      <w:r>
        <w:t xml:space="preserve">procedures to enable the Recipient to identify risks to the completion of the Project and strategies to address the identified risks, all in a timely </w:t>
      </w:r>
      <w:proofErr w:type="gramStart"/>
      <w:r>
        <w:t>manner;</w:t>
      </w:r>
      <w:proofErr w:type="gramEnd"/>
    </w:p>
    <w:p w14:paraId="2A8DD1C6" w14:textId="77777777" w:rsidR="00E82CCB" w:rsidRDefault="00E82CCB" w:rsidP="00E82CCB">
      <w:pPr>
        <w:pStyle w:val="ListParagraph"/>
        <w:widowControl w:val="0"/>
        <w:numPr>
          <w:ilvl w:val="0"/>
          <w:numId w:val="6"/>
        </w:numPr>
      </w:pPr>
      <w:r>
        <w:t>procedures to enable the preparation and submission of all Reports required pursuant to Article 9.0; and</w:t>
      </w:r>
    </w:p>
    <w:p w14:paraId="1DB55C84" w14:textId="77777777" w:rsidR="00E82CCB" w:rsidRDefault="00E82CCB" w:rsidP="00E82CCB">
      <w:pPr>
        <w:pStyle w:val="ListParagraph"/>
        <w:widowControl w:val="0"/>
        <w:numPr>
          <w:ilvl w:val="0"/>
          <w:numId w:val="6"/>
        </w:numPr>
      </w:pPr>
      <w:r>
        <w:t>procedures to enable the Recipient to address such other matters as the Recipient considers necessary to enable the Recipient to carry out its obligations under the Agreement.</w:t>
      </w:r>
    </w:p>
    <w:p w14:paraId="51AB07A6" w14:textId="77777777" w:rsidR="00E82CCB" w:rsidRDefault="00E82CCB" w:rsidP="00E82CCB">
      <w:pPr>
        <w:pStyle w:val="Heading2"/>
        <w:keepNext w:val="0"/>
        <w:keepLines w:val="0"/>
        <w:widowControl w:val="0"/>
        <w:numPr>
          <w:ilvl w:val="1"/>
          <w:numId w:val="37"/>
        </w:numPr>
        <w:tabs>
          <w:tab w:val="num" w:pos="360"/>
        </w:tabs>
      </w:pPr>
      <w:r>
        <w:rPr>
          <w:b/>
        </w:rPr>
        <w:t>Supporting Proof.</w:t>
      </w:r>
      <w:r>
        <w:t xml:space="preserve">  Upon the request of the Province, the Recipient will provide the </w:t>
      </w:r>
      <w:proofErr w:type="gramStart"/>
      <w:r>
        <w:t>Province</w:t>
      </w:r>
      <w:proofErr w:type="gramEnd"/>
      <w:r>
        <w:t xml:space="preserve"> with proof of the matters referred to in Article 4.0.</w:t>
      </w:r>
    </w:p>
    <w:p w14:paraId="29514106" w14:textId="77777777" w:rsidR="00E82CCB" w:rsidRDefault="00E82CCB" w:rsidP="00E82CCB">
      <w:pPr>
        <w:pStyle w:val="Heading1"/>
        <w:keepNext w:val="0"/>
        <w:keepLines w:val="0"/>
        <w:widowControl w:val="0"/>
        <w:numPr>
          <w:ilvl w:val="0"/>
          <w:numId w:val="37"/>
        </w:numPr>
        <w:tabs>
          <w:tab w:val="num" w:pos="360"/>
        </w:tabs>
      </w:pPr>
      <w:r>
        <w:t>TERM OF THE AGREEMENT</w:t>
      </w:r>
    </w:p>
    <w:p w14:paraId="2D38553A" w14:textId="77777777" w:rsidR="00E82CCB" w:rsidRDefault="00E82CCB" w:rsidP="00E82CCB">
      <w:pPr>
        <w:pStyle w:val="Heading2"/>
        <w:keepNext w:val="0"/>
        <w:keepLines w:val="0"/>
        <w:widowControl w:val="0"/>
        <w:numPr>
          <w:ilvl w:val="1"/>
          <w:numId w:val="37"/>
        </w:numPr>
        <w:tabs>
          <w:tab w:val="num" w:pos="360"/>
        </w:tabs>
      </w:pPr>
      <w:r>
        <w:rPr>
          <w:b/>
        </w:rPr>
        <w:t>Term.</w:t>
      </w:r>
      <w:r>
        <w:t xml:space="preserve"> The term of the Agreement will commence on the Effective Date and will expire on the Expiry Date unless terminated earlier pursuant to Article 13.0, Article 14.0, or Article 15.0.</w:t>
      </w:r>
    </w:p>
    <w:p w14:paraId="652A67F0" w14:textId="77777777" w:rsidR="00E82CCB" w:rsidRDefault="00E82CCB" w:rsidP="00E82CCB">
      <w:pPr>
        <w:pStyle w:val="Heading1"/>
        <w:keepNext w:val="0"/>
        <w:keepLines w:val="0"/>
        <w:widowControl w:val="0"/>
        <w:numPr>
          <w:ilvl w:val="0"/>
          <w:numId w:val="37"/>
        </w:numPr>
        <w:tabs>
          <w:tab w:val="num" w:pos="360"/>
        </w:tabs>
      </w:pPr>
      <w:r>
        <w:t>FUNDS AND CARRYING OUT THE PROJECT</w:t>
      </w:r>
    </w:p>
    <w:p w14:paraId="26E2422C" w14:textId="77777777" w:rsidR="00E82CCB" w:rsidRDefault="00E82CCB" w:rsidP="00E82CCB">
      <w:pPr>
        <w:pStyle w:val="Heading2"/>
        <w:keepNext w:val="0"/>
        <w:keepLines w:val="0"/>
        <w:widowControl w:val="0"/>
        <w:numPr>
          <w:ilvl w:val="1"/>
          <w:numId w:val="37"/>
        </w:numPr>
        <w:tabs>
          <w:tab w:val="num" w:pos="360"/>
        </w:tabs>
      </w:pPr>
      <w:bookmarkStart w:id="5" w:name="_Ref396481835"/>
      <w:r>
        <w:rPr>
          <w:b/>
        </w:rPr>
        <w:t>Funds Provided.</w:t>
      </w:r>
      <w:r>
        <w:t xml:space="preserve">  The </w:t>
      </w:r>
      <w:proofErr w:type="gramStart"/>
      <w:r>
        <w:t>Province</w:t>
      </w:r>
      <w:proofErr w:type="gramEnd"/>
      <w:r>
        <w:t xml:space="preserve"> will:</w:t>
      </w:r>
      <w:bookmarkEnd w:id="5"/>
      <w:r>
        <w:br/>
      </w:r>
    </w:p>
    <w:p w14:paraId="51115F9C" w14:textId="77777777" w:rsidR="00E82CCB" w:rsidRPr="00734ECE" w:rsidRDefault="00E82CCB" w:rsidP="00E82CCB">
      <w:pPr>
        <w:pStyle w:val="ListParagraph"/>
        <w:widowControl w:val="0"/>
        <w:numPr>
          <w:ilvl w:val="0"/>
          <w:numId w:val="7"/>
        </w:numPr>
      </w:pPr>
      <w:r>
        <w:t xml:space="preserve">provide the Recipient up to the Maximum Funds for the purpose of carrying out the </w:t>
      </w:r>
      <w:proofErr w:type="gramStart"/>
      <w:r w:rsidRPr="00734ECE">
        <w:t>Project;</w:t>
      </w:r>
      <w:proofErr w:type="gramEnd"/>
    </w:p>
    <w:p w14:paraId="228DC468" w14:textId="77777777" w:rsidR="00E82CCB" w:rsidRPr="00734ECE" w:rsidRDefault="00E82CCB" w:rsidP="00E82CCB">
      <w:pPr>
        <w:pStyle w:val="ListParagraph"/>
        <w:widowControl w:val="0"/>
        <w:numPr>
          <w:ilvl w:val="0"/>
          <w:numId w:val="7"/>
        </w:numPr>
      </w:pPr>
      <w:r w:rsidRPr="00734ECE">
        <w:t xml:space="preserve">provide the Funds to the Recipient in accordance with the payment plan specified in the User Application Guide; and </w:t>
      </w:r>
    </w:p>
    <w:p w14:paraId="33B4905D" w14:textId="77777777" w:rsidR="00E82CCB" w:rsidRDefault="00E82CCB" w:rsidP="00E82CCB">
      <w:pPr>
        <w:pStyle w:val="ListParagraph"/>
        <w:widowControl w:val="0"/>
        <w:numPr>
          <w:ilvl w:val="0"/>
          <w:numId w:val="7"/>
        </w:numPr>
        <w:ind w:hanging="540"/>
      </w:pPr>
      <w:r>
        <w:t>deposit the Funds into an account designated by the Recipient provided that the account:</w:t>
      </w:r>
    </w:p>
    <w:p w14:paraId="31131DAC" w14:textId="77777777" w:rsidR="00E82CCB" w:rsidRDefault="00E82CCB" w:rsidP="00E82CCB">
      <w:pPr>
        <w:widowControl w:val="0"/>
        <w:tabs>
          <w:tab w:val="left" w:pos="1800"/>
        </w:tabs>
        <w:ind w:left="1399"/>
      </w:pPr>
      <w:r>
        <w:lastRenderedPageBreak/>
        <w:t>(i)</w:t>
      </w:r>
      <w:r>
        <w:tab/>
        <w:t>resides at a Canadian financial institution; and</w:t>
      </w:r>
    </w:p>
    <w:p w14:paraId="456619D0" w14:textId="77777777" w:rsidR="00E82CCB" w:rsidRDefault="00E82CCB" w:rsidP="00E82CCB">
      <w:pPr>
        <w:widowControl w:val="0"/>
        <w:tabs>
          <w:tab w:val="left" w:pos="1800"/>
        </w:tabs>
        <w:ind w:left="1399"/>
      </w:pPr>
      <w:r>
        <w:t>(ii)</w:t>
      </w:r>
      <w:r>
        <w:tab/>
        <w:t>is in the name of the Recipient.</w:t>
      </w:r>
    </w:p>
    <w:p w14:paraId="78F92197" w14:textId="77777777" w:rsidR="00E82CCB" w:rsidRDefault="00E82CCB" w:rsidP="00E82CCB">
      <w:pPr>
        <w:pStyle w:val="Heading2"/>
        <w:keepNext w:val="0"/>
        <w:keepLines w:val="0"/>
        <w:widowControl w:val="0"/>
        <w:numPr>
          <w:ilvl w:val="1"/>
          <w:numId w:val="37"/>
        </w:numPr>
        <w:tabs>
          <w:tab w:val="num" w:pos="360"/>
        </w:tabs>
      </w:pPr>
      <w:bookmarkStart w:id="6" w:name="_Ref396482301"/>
      <w:r>
        <w:rPr>
          <w:b/>
        </w:rPr>
        <w:t>Limitation on Payment of Funds.</w:t>
      </w:r>
      <w:r>
        <w:t xml:space="preserve">  Despite section 6.1:</w:t>
      </w:r>
      <w:bookmarkEnd w:id="6"/>
      <w:r>
        <w:br/>
      </w:r>
    </w:p>
    <w:p w14:paraId="088AA6AE" w14:textId="77777777" w:rsidR="00E82CCB" w:rsidRDefault="00E82CCB" w:rsidP="00E82CCB">
      <w:pPr>
        <w:pStyle w:val="ListParagraph"/>
        <w:widowControl w:val="0"/>
        <w:numPr>
          <w:ilvl w:val="0"/>
          <w:numId w:val="8"/>
        </w:numPr>
      </w:pPr>
      <w:r>
        <w:t xml:space="preserve">the </w:t>
      </w:r>
      <w:proofErr w:type="gramStart"/>
      <w:r>
        <w:t>Province</w:t>
      </w:r>
      <w:proofErr w:type="gramEnd"/>
      <w:r>
        <w:t xml:space="preserve"> is not obligated to provide any Funds to the Recipient until the Recipient provides the certificates of insurance or other proof as the Province may request pursuant to section 12.2;</w:t>
      </w:r>
    </w:p>
    <w:p w14:paraId="4A290866" w14:textId="77777777" w:rsidR="00E82CCB" w:rsidRDefault="00E82CCB" w:rsidP="00E82CCB">
      <w:pPr>
        <w:pStyle w:val="ListParagraph"/>
        <w:numPr>
          <w:ilvl w:val="0"/>
          <w:numId w:val="8"/>
        </w:numPr>
      </w:pPr>
      <w:r>
        <w:t xml:space="preserve">the </w:t>
      </w:r>
      <w:proofErr w:type="gramStart"/>
      <w:r>
        <w:t>Province</w:t>
      </w:r>
      <w:proofErr w:type="gramEnd"/>
      <w:r>
        <w:t xml:space="preserve"> is not obligated to provide the instalment of Funds until it is satisfied with the progress of the Project; </w:t>
      </w:r>
    </w:p>
    <w:p w14:paraId="23340AD2" w14:textId="77777777" w:rsidR="00E82CCB" w:rsidRDefault="00E82CCB" w:rsidP="00E82CCB">
      <w:pPr>
        <w:pStyle w:val="ListParagraph"/>
        <w:numPr>
          <w:ilvl w:val="0"/>
          <w:numId w:val="8"/>
        </w:numPr>
      </w:pPr>
      <w:r>
        <w:t xml:space="preserve">the </w:t>
      </w:r>
      <w:proofErr w:type="gramStart"/>
      <w:r>
        <w:t>Province</w:t>
      </w:r>
      <w:proofErr w:type="gramEnd"/>
      <w:r>
        <w:t xml:space="preserve"> may adjust the amount of Funds it provides to the Recipient based upon the Province’s assessment of the information the Recipient provides to the Province pursuant to section 9.1; or</w:t>
      </w:r>
    </w:p>
    <w:p w14:paraId="1E8FE4FF" w14:textId="77777777" w:rsidR="00E82CCB" w:rsidRDefault="00E82CCB" w:rsidP="00E82CCB">
      <w:pPr>
        <w:pStyle w:val="ListParagraph"/>
        <w:widowControl w:val="0"/>
        <w:numPr>
          <w:ilvl w:val="0"/>
          <w:numId w:val="8"/>
        </w:numPr>
      </w:pPr>
      <w:r>
        <w:t xml:space="preserve">if, pursuant to the </w:t>
      </w:r>
      <w:r>
        <w:rPr>
          <w:i/>
        </w:rPr>
        <w:t>Financial Administration Act</w:t>
      </w:r>
      <w:r>
        <w:t xml:space="preserve"> (Ontario), the </w:t>
      </w:r>
      <w:proofErr w:type="gramStart"/>
      <w:r>
        <w:t>Province</w:t>
      </w:r>
      <w:proofErr w:type="gramEnd"/>
      <w:r>
        <w:t xml:space="preserve"> does not receive the necessary appropriation from the Ontario Legislature for payment under the Agreement, the Province is not obligated to make any such payment, and, as a consequence, the Province may:</w:t>
      </w:r>
    </w:p>
    <w:p w14:paraId="1150C1CA" w14:textId="77777777" w:rsidR="00E82CCB" w:rsidRDefault="00E82CCB" w:rsidP="00E82CCB">
      <w:pPr>
        <w:pStyle w:val="ListParagraph"/>
        <w:widowControl w:val="0"/>
        <w:numPr>
          <w:ilvl w:val="1"/>
          <w:numId w:val="8"/>
        </w:numPr>
      </w:pPr>
      <w:r>
        <w:t>reduce the amount of Funds and, in consultation with the Recipient, change the Project; or</w:t>
      </w:r>
    </w:p>
    <w:p w14:paraId="622709DE" w14:textId="77777777" w:rsidR="00E82CCB" w:rsidRDefault="00E82CCB" w:rsidP="00E82CCB">
      <w:pPr>
        <w:pStyle w:val="ListParagraph"/>
        <w:widowControl w:val="0"/>
        <w:numPr>
          <w:ilvl w:val="1"/>
          <w:numId w:val="8"/>
        </w:numPr>
      </w:pPr>
      <w:r>
        <w:t>terminate the Agreement pursuant to section 14.1.</w:t>
      </w:r>
    </w:p>
    <w:p w14:paraId="0EB27F4A" w14:textId="77777777" w:rsidR="00E82CCB" w:rsidRDefault="00E82CCB" w:rsidP="00E82CCB">
      <w:pPr>
        <w:pStyle w:val="Heading2"/>
        <w:keepNext w:val="0"/>
        <w:keepLines w:val="0"/>
        <w:widowControl w:val="0"/>
        <w:numPr>
          <w:ilvl w:val="1"/>
          <w:numId w:val="37"/>
        </w:numPr>
        <w:tabs>
          <w:tab w:val="num" w:pos="360"/>
        </w:tabs>
      </w:pPr>
      <w:bookmarkStart w:id="7" w:name="_Ref404594515"/>
      <w:r>
        <w:rPr>
          <w:b/>
        </w:rPr>
        <w:t>Use of Funds and Carry Out the Project.</w:t>
      </w:r>
      <w:r>
        <w:t xml:space="preserve">  The Recipient will do </w:t>
      </w:r>
      <w:proofErr w:type="gramStart"/>
      <w:r>
        <w:t>all of</w:t>
      </w:r>
      <w:proofErr w:type="gramEnd"/>
      <w:r>
        <w:t xml:space="preserve"> the following:</w:t>
      </w:r>
      <w:bookmarkEnd w:id="7"/>
      <w:r>
        <w:br/>
      </w:r>
    </w:p>
    <w:p w14:paraId="70C9F419" w14:textId="77777777" w:rsidR="00E82CCB" w:rsidRDefault="00E82CCB" w:rsidP="00E82CCB">
      <w:pPr>
        <w:pStyle w:val="ListParagraph"/>
        <w:widowControl w:val="0"/>
        <w:numPr>
          <w:ilvl w:val="0"/>
          <w:numId w:val="9"/>
        </w:numPr>
      </w:pPr>
      <w:r>
        <w:t xml:space="preserve">carry out the Project in accordance with the </w:t>
      </w:r>
      <w:proofErr w:type="gramStart"/>
      <w:r>
        <w:t>Agreement;</w:t>
      </w:r>
      <w:proofErr w:type="gramEnd"/>
      <w:r>
        <w:t xml:space="preserve"> </w:t>
      </w:r>
    </w:p>
    <w:p w14:paraId="0EA66875" w14:textId="77777777" w:rsidR="00E82CCB" w:rsidRDefault="00E82CCB" w:rsidP="00E82CCB">
      <w:pPr>
        <w:pStyle w:val="ListParagraph"/>
        <w:widowControl w:val="0"/>
        <w:numPr>
          <w:ilvl w:val="0"/>
          <w:numId w:val="9"/>
        </w:numPr>
      </w:pPr>
      <w:r>
        <w:t xml:space="preserve">use the Funds only for the purpose of carrying out the </w:t>
      </w:r>
      <w:proofErr w:type="gramStart"/>
      <w:r>
        <w:t>Project;</w:t>
      </w:r>
      <w:proofErr w:type="gramEnd"/>
      <w:r>
        <w:t xml:space="preserve"> </w:t>
      </w:r>
    </w:p>
    <w:p w14:paraId="21021045" w14:textId="77777777" w:rsidR="00E82CCB" w:rsidRDefault="00E82CCB" w:rsidP="00E82CCB">
      <w:pPr>
        <w:pStyle w:val="ListParagraph"/>
        <w:widowControl w:val="0"/>
        <w:numPr>
          <w:ilvl w:val="0"/>
          <w:numId w:val="9"/>
        </w:numPr>
      </w:pPr>
      <w:r>
        <w:t>not use the Funds to cover any cost that has or will be funded or reimbursed by one or more of any third party, ministry, agency or organization of the Government of Ontario.</w:t>
      </w:r>
    </w:p>
    <w:p w14:paraId="6736F0A5" w14:textId="77777777" w:rsidR="00E82CCB" w:rsidRDefault="00E82CCB" w:rsidP="00E82CCB">
      <w:pPr>
        <w:pStyle w:val="Heading2"/>
        <w:keepNext w:val="0"/>
        <w:keepLines w:val="0"/>
        <w:widowControl w:val="0"/>
        <w:numPr>
          <w:ilvl w:val="1"/>
          <w:numId w:val="37"/>
        </w:numPr>
        <w:tabs>
          <w:tab w:val="num" w:pos="360"/>
        </w:tabs>
      </w:pPr>
      <w:bookmarkStart w:id="8" w:name="_Ref396725939"/>
      <w:r>
        <w:rPr>
          <w:b/>
        </w:rPr>
        <w:t>Interest Bearing Account.</w:t>
      </w:r>
      <w:r>
        <w:t xml:space="preserve">  If the Province provides Funds before the Recipient’s immediate need for the Funds, the Recipient will place the Funds in an </w:t>
      </w:r>
      <w:proofErr w:type="gramStart"/>
      <w:r>
        <w:t>interest bearing</w:t>
      </w:r>
      <w:proofErr w:type="gramEnd"/>
      <w:r>
        <w:t xml:space="preserve"> account in the name of the Recipient at a Canadian financial institution.</w:t>
      </w:r>
      <w:bookmarkEnd w:id="8"/>
    </w:p>
    <w:p w14:paraId="41BAD204" w14:textId="77777777" w:rsidR="00E82CCB" w:rsidRDefault="00E82CCB" w:rsidP="00E82CCB">
      <w:pPr>
        <w:pStyle w:val="Heading2"/>
        <w:keepNext w:val="0"/>
        <w:keepLines w:val="0"/>
        <w:widowControl w:val="0"/>
        <w:numPr>
          <w:ilvl w:val="1"/>
          <w:numId w:val="37"/>
        </w:numPr>
        <w:tabs>
          <w:tab w:val="num" w:pos="360"/>
        </w:tabs>
      </w:pPr>
      <w:bookmarkStart w:id="9" w:name="_Ref396482309"/>
      <w:r>
        <w:rPr>
          <w:b/>
        </w:rPr>
        <w:t>Interest.</w:t>
      </w:r>
      <w:r>
        <w:t xml:space="preserve"> If the Recipient earns any interest on the Funds, the Province may:</w:t>
      </w:r>
      <w:bookmarkEnd w:id="9"/>
      <w:r>
        <w:t xml:space="preserve">  </w:t>
      </w:r>
      <w:r>
        <w:br/>
      </w:r>
    </w:p>
    <w:p w14:paraId="3717C8C2" w14:textId="77777777" w:rsidR="00E82CCB" w:rsidRDefault="00E82CCB" w:rsidP="00E82CCB">
      <w:pPr>
        <w:pStyle w:val="ListParagraph"/>
        <w:widowControl w:val="0"/>
        <w:numPr>
          <w:ilvl w:val="0"/>
          <w:numId w:val="10"/>
        </w:numPr>
      </w:pPr>
      <w:r>
        <w:t>deduct an amount equal to the interest from any further instalment of Funds; or</w:t>
      </w:r>
    </w:p>
    <w:p w14:paraId="267D8422" w14:textId="77777777" w:rsidR="00E82CCB" w:rsidRDefault="00E82CCB" w:rsidP="00E82CCB">
      <w:pPr>
        <w:pStyle w:val="ListParagraph"/>
        <w:widowControl w:val="0"/>
        <w:numPr>
          <w:ilvl w:val="0"/>
          <w:numId w:val="10"/>
        </w:numPr>
      </w:pPr>
      <w:r>
        <w:t xml:space="preserve">demand from the Recipient the payment of an amount equal to the interest.  </w:t>
      </w:r>
    </w:p>
    <w:p w14:paraId="3842D508" w14:textId="77777777" w:rsidR="00E82CCB" w:rsidRDefault="00E82CCB" w:rsidP="00E82CCB">
      <w:pPr>
        <w:pStyle w:val="Heading2"/>
        <w:keepNext w:val="0"/>
        <w:keepLines w:val="0"/>
        <w:widowControl w:val="0"/>
        <w:numPr>
          <w:ilvl w:val="1"/>
          <w:numId w:val="37"/>
        </w:numPr>
        <w:tabs>
          <w:tab w:val="num" w:pos="360"/>
        </w:tabs>
      </w:pPr>
      <w:r>
        <w:rPr>
          <w:b/>
        </w:rPr>
        <w:t>Rebates, Credits, and Refunds.</w:t>
      </w:r>
      <w:r>
        <w:t xml:space="preserve">  The </w:t>
      </w:r>
      <w:proofErr w:type="gramStart"/>
      <w:r>
        <w:t>Province</w:t>
      </w:r>
      <w:proofErr w:type="gramEnd"/>
      <w:r>
        <w:t xml:space="preserve"> will calculate Funds based on the actual costs to the Recipient to carry out the Project, less any costs (including taxes) for which the Recipient has received, will receive, or is eligible to receive, a rebate, credit, or refund.</w:t>
      </w:r>
    </w:p>
    <w:p w14:paraId="76F37516" w14:textId="77777777" w:rsidR="00E82CCB" w:rsidRDefault="00E82CCB" w:rsidP="00E82CCB">
      <w:pPr>
        <w:pStyle w:val="Heading1"/>
        <w:keepNext w:val="0"/>
        <w:keepLines w:val="0"/>
        <w:widowControl w:val="0"/>
        <w:numPr>
          <w:ilvl w:val="0"/>
          <w:numId w:val="37"/>
        </w:numPr>
        <w:tabs>
          <w:tab w:val="num" w:pos="360"/>
        </w:tabs>
      </w:pPr>
      <w:r>
        <w:t>RECIPIENT’S ACQUISITION OF GOODS OR SERVICES, AND DISPOSAL OF ASSETS</w:t>
      </w:r>
    </w:p>
    <w:p w14:paraId="74DFBD62" w14:textId="77777777" w:rsidR="00E82CCB" w:rsidRDefault="00E82CCB" w:rsidP="00E82CCB">
      <w:pPr>
        <w:pStyle w:val="Heading2"/>
        <w:keepNext w:val="0"/>
        <w:keepLines w:val="0"/>
        <w:widowControl w:val="0"/>
        <w:numPr>
          <w:ilvl w:val="1"/>
          <w:numId w:val="37"/>
        </w:numPr>
        <w:tabs>
          <w:tab w:val="num" w:pos="360"/>
        </w:tabs>
      </w:pPr>
      <w:bookmarkStart w:id="10" w:name="_Ref404594432"/>
      <w:bookmarkStart w:id="11" w:name="_Ref396725857"/>
      <w:r>
        <w:rPr>
          <w:b/>
        </w:rPr>
        <w:t>Acquisition.</w:t>
      </w:r>
      <w:r>
        <w:t xml:space="preserve">  If the Recipient acquires goods, services, or both with the Funds, it will:</w:t>
      </w:r>
      <w:bookmarkEnd w:id="10"/>
    </w:p>
    <w:p w14:paraId="46714420" w14:textId="77777777" w:rsidR="00E82CCB" w:rsidRDefault="00E82CCB" w:rsidP="00E82CCB">
      <w:pPr>
        <w:pStyle w:val="Heading2"/>
        <w:keepNext w:val="0"/>
        <w:keepLines w:val="0"/>
        <w:widowControl w:val="0"/>
        <w:numPr>
          <w:ilvl w:val="0"/>
          <w:numId w:val="11"/>
        </w:numPr>
        <w:tabs>
          <w:tab w:val="num" w:pos="360"/>
        </w:tabs>
        <w:ind w:left="1418" w:hanging="567"/>
      </w:pPr>
      <w:r>
        <w:t xml:space="preserve">do so through a process that promotes the best value for money; and </w:t>
      </w:r>
    </w:p>
    <w:p w14:paraId="024F4C48" w14:textId="77777777" w:rsidR="00E82CCB" w:rsidRDefault="00E82CCB" w:rsidP="00E82CCB">
      <w:pPr>
        <w:pStyle w:val="Heading2"/>
        <w:keepNext w:val="0"/>
        <w:keepLines w:val="0"/>
        <w:widowControl w:val="0"/>
        <w:numPr>
          <w:ilvl w:val="0"/>
          <w:numId w:val="11"/>
        </w:numPr>
        <w:tabs>
          <w:tab w:val="num" w:pos="360"/>
        </w:tabs>
        <w:ind w:left="1418" w:hanging="567"/>
      </w:pPr>
      <w:r>
        <w:t xml:space="preserve">comply with the </w:t>
      </w:r>
      <w:r>
        <w:rPr>
          <w:i/>
        </w:rPr>
        <w:t xml:space="preserve">Broader Public Sector Accountability Act, 2010 </w:t>
      </w:r>
      <w:r>
        <w:t>(Ontario), including any procurement directive issued thereunder, to the extent applicable.</w:t>
      </w:r>
      <w:bookmarkEnd w:id="11"/>
    </w:p>
    <w:p w14:paraId="372E12AA" w14:textId="5172BF1E" w:rsidR="00E82CCB" w:rsidRDefault="00E82CCB" w:rsidP="00E82CCB">
      <w:pPr>
        <w:pStyle w:val="Heading2"/>
        <w:keepNext w:val="0"/>
        <w:keepLines w:val="0"/>
        <w:widowControl w:val="0"/>
        <w:numPr>
          <w:ilvl w:val="1"/>
          <w:numId w:val="37"/>
        </w:numPr>
        <w:tabs>
          <w:tab w:val="num" w:pos="360"/>
        </w:tabs>
      </w:pPr>
      <w:bookmarkStart w:id="12" w:name="_Ref396482317"/>
      <w:r>
        <w:rPr>
          <w:b/>
        </w:rPr>
        <w:t>Disposal.</w:t>
      </w:r>
      <w:r>
        <w:t xml:space="preserve">  The Recipient will not, without the </w:t>
      </w:r>
      <w:proofErr w:type="gramStart"/>
      <w:r>
        <w:t>Province’s</w:t>
      </w:r>
      <w:proofErr w:type="gramEnd"/>
      <w:r>
        <w:t xml:space="preserve"> prior written consent, sell, lease or otherwise </w:t>
      </w:r>
      <w:r>
        <w:lastRenderedPageBreak/>
        <w:t>dispose of any asset purchased or created with the Funds or for which Funds were provided, the cost of which exceeded $1,000 at the time of purchase.</w:t>
      </w:r>
      <w:bookmarkEnd w:id="12"/>
    </w:p>
    <w:p w14:paraId="7D8ED98D" w14:textId="77777777" w:rsidR="00E82CCB" w:rsidRDefault="00E82CCB" w:rsidP="00E82CCB">
      <w:pPr>
        <w:pStyle w:val="Heading1"/>
        <w:keepNext w:val="0"/>
        <w:keepLines w:val="0"/>
        <w:widowControl w:val="0"/>
        <w:numPr>
          <w:ilvl w:val="0"/>
          <w:numId w:val="37"/>
        </w:numPr>
        <w:tabs>
          <w:tab w:val="num" w:pos="360"/>
        </w:tabs>
      </w:pPr>
      <w:r>
        <w:t>CONFLICT OF INTEREST</w:t>
      </w:r>
    </w:p>
    <w:p w14:paraId="6C3CE63D" w14:textId="77777777" w:rsidR="00E82CCB" w:rsidRDefault="00E82CCB" w:rsidP="00E82CCB">
      <w:pPr>
        <w:pStyle w:val="Heading2"/>
        <w:keepNext w:val="0"/>
        <w:keepLines w:val="0"/>
        <w:widowControl w:val="0"/>
        <w:numPr>
          <w:ilvl w:val="1"/>
          <w:numId w:val="37"/>
        </w:numPr>
        <w:tabs>
          <w:tab w:val="num" w:pos="360"/>
        </w:tabs>
      </w:pPr>
      <w:r>
        <w:rPr>
          <w:b/>
        </w:rPr>
        <w:t>No Conflict of Interest.</w:t>
      </w:r>
      <w:r>
        <w:t xml:space="preserve">  The Recipient will carry out the Project and use the Funds without an actual, potential, or perceived conflict of interest.</w:t>
      </w:r>
    </w:p>
    <w:p w14:paraId="7759A147" w14:textId="77777777" w:rsidR="00E82CCB" w:rsidRDefault="00E82CCB" w:rsidP="00E82CCB">
      <w:pPr>
        <w:pStyle w:val="Heading2"/>
        <w:keepNext w:val="0"/>
        <w:keepLines w:val="0"/>
        <w:widowControl w:val="0"/>
        <w:numPr>
          <w:ilvl w:val="1"/>
          <w:numId w:val="37"/>
        </w:numPr>
        <w:tabs>
          <w:tab w:val="num" w:pos="360"/>
        </w:tabs>
      </w:pPr>
      <w:r>
        <w:rPr>
          <w:b/>
        </w:rPr>
        <w:t>Conflict of Interest Includes.</w:t>
      </w:r>
      <w:r>
        <w:t xml:space="preserve">  For the purposes of Article 8.0, a conflict of interest includes any circumstances where:</w:t>
      </w:r>
      <w:r>
        <w:br/>
      </w:r>
    </w:p>
    <w:p w14:paraId="448D0905" w14:textId="77777777" w:rsidR="00E82CCB" w:rsidRDefault="00E82CCB" w:rsidP="00E82CCB">
      <w:pPr>
        <w:pStyle w:val="ListParagraph"/>
        <w:widowControl w:val="0"/>
        <w:numPr>
          <w:ilvl w:val="0"/>
          <w:numId w:val="12"/>
        </w:numPr>
      </w:pPr>
      <w:r>
        <w:t>the Recipient; or</w:t>
      </w:r>
    </w:p>
    <w:p w14:paraId="719FD1C4" w14:textId="77777777" w:rsidR="00E82CCB" w:rsidRDefault="00E82CCB" w:rsidP="00E82CCB">
      <w:pPr>
        <w:pStyle w:val="ListParagraph"/>
        <w:widowControl w:val="0"/>
        <w:numPr>
          <w:ilvl w:val="0"/>
          <w:numId w:val="12"/>
        </w:numPr>
      </w:pPr>
      <w:r>
        <w:t>any person who has the capacity to influence the Recipient’s decisions,</w:t>
      </w:r>
    </w:p>
    <w:p w14:paraId="1B3F3AF3" w14:textId="77777777" w:rsidR="00E82CCB" w:rsidRDefault="00E82CCB" w:rsidP="00E82CCB">
      <w:pPr>
        <w:widowControl w:val="0"/>
        <w:ind w:left="851"/>
      </w:pPr>
      <w:r>
        <w:t>has outside commitments, relationships, or financial interests that could, or could be seen to, interfere with the Recipient’s objective, unbiased, and impartial judgment relating to the Project, the use of the Funds, or both.</w:t>
      </w:r>
    </w:p>
    <w:p w14:paraId="63C541BC" w14:textId="77777777" w:rsidR="00E82CCB" w:rsidRDefault="00E82CCB" w:rsidP="00E82CCB">
      <w:pPr>
        <w:pStyle w:val="Heading2"/>
        <w:keepNext w:val="0"/>
        <w:keepLines w:val="0"/>
        <w:widowControl w:val="0"/>
        <w:numPr>
          <w:ilvl w:val="1"/>
          <w:numId w:val="37"/>
        </w:numPr>
        <w:tabs>
          <w:tab w:val="num" w:pos="360"/>
        </w:tabs>
      </w:pPr>
      <w:r>
        <w:rPr>
          <w:b/>
        </w:rPr>
        <w:t>Disclosure to Province.</w:t>
      </w:r>
      <w:r>
        <w:t xml:space="preserve">  The Recipient will:</w:t>
      </w:r>
      <w:r>
        <w:br/>
      </w:r>
    </w:p>
    <w:p w14:paraId="2177B1C0" w14:textId="77777777" w:rsidR="00E82CCB" w:rsidRDefault="00E82CCB" w:rsidP="00E82CCB">
      <w:pPr>
        <w:pStyle w:val="ListParagraph"/>
        <w:widowControl w:val="0"/>
        <w:numPr>
          <w:ilvl w:val="0"/>
          <w:numId w:val="13"/>
        </w:numPr>
      </w:pPr>
      <w:r>
        <w:t xml:space="preserve">disclose to the </w:t>
      </w:r>
      <w:proofErr w:type="gramStart"/>
      <w:r>
        <w:t>Province</w:t>
      </w:r>
      <w:proofErr w:type="gramEnd"/>
      <w:r>
        <w:t xml:space="preserve">, without delay, any situation that a reasonable person would interpret as an actual, potential, or perceived conflict of interest; and </w:t>
      </w:r>
    </w:p>
    <w:p w14:paraId="07EACE2C" w14:textId="77777777" w:rsidR="00E82CCB" w:rsidRDefault="00E82CCB" w:rsidP="00E82CCB">
      <w:pPr>
        <w:pStyle w:val="ListParagraph"/>
        <w:widowControl w:val="0"/>
        <w:numPr>
          <w:ilvl w:val="0"/>
          <w:numId w:val="13"/>
        </w:numPr>
      </w:pPr>
      <w:r>
        <w:t xml:space="preserve">comply with any terms and conditions that the </w:t>
      </w:r>
      <w:proofErr w:type="gramStart"/>
      <w:r>
        <w:t>Province</w:t>
      </w:r>
      <w:proofErr w:type="gramEnd"/>
      <w:r>
        <w:t xml:space="preserve"> may prescribe as a result of the disclosure. </w:t>
      </w:r>
    </w:p>
    <w:p w14:paraId="55F42308" w14:textId="77777777" w:rsidR="00E82CCB" w:rsidRDefault="00E82CCB" w:rsidP="00E82CCB">
      <w:pPr>
        <w:pStyle w:val="Heading1"/>
        <w:keepNext w:val="0"/>
        <w:keepLines w:val="0"/>
        <w:widowControl w:val="0"/>
        <w:numPr>
          <w:ilvl w:val="0"/>
          <w:numId w:val="37"/>
        </w:numPr>
        <w:tabs>
          <w:tab w:val="num" w:pos="360"/>
        </w:tabs>
      </w:pPr>
      <w:bookmarkStart w:id="13" w:name="_Ref396481666"/>
      <w:r>
        <w:t>REPORTS, ACCOUNTING, AND REVIEW</w:t>
      </w:r>
      <w:bookmarkEnd w:id="13"/>
    </w:p>
    <w:p w14:paraId="11F0DAD4" w14:textId="77777777" w:rsidR="00E82CCB" w:rsidRDefault="00E82CCB" w:rsidP="00E82CCB">
      <w:pPr>
        <w:pStyle w:val="Heading2"/>
        <w:keepNext w:val="0"/>
        <w:keepLines w:val="0"/>
        <w:widowControl w:val="0"/>
        <w:numPr>
          <w:ilvl w:val="1"/>
          <w:numId w:val="37"/>
        </w:numPr>
        <w:tabs>
          <w:tab w:val="num" w:pos="360"/>
        </w:tabs>
      </w:pPr>
      <w:bookmarkStart w:id="14" w:name="_Ref396481865"/>
      <w:r>
        <w:rPr>
          <w:b/>
        </w:rPr>
        <w:t>Preparation and Submission.</w:t>
      </w:r>
      <w:r>
        <w:t xml:space="preserve">  The Recipient will:</w:t>
      </w:r>
      <w:bookmarkEnd w:id="14"/>
      <w:r>
        <w:br/>
      </w:r>
    </w:p>
    <w:p w14:paraId="6007A039" w14:textId="21E0638C" w:rsidR="00E82CCB" w:rsidRDefault="00E82CCB" w:rsidP="00E82CCB">
      <w:pPr>
        <w:pStyle w:val="ListParagraph"/>
        <w:widowControl w:val="0"/>
        <w:numPr>
          <w:ilvl w:val="0"/>
          <w:numId w:val="14"/>
        </w:numPr>
      </w:pPr>
      <w:r>
        <w:t xml:space="preserve">submit to the </w:t>
      </w:r>
      <w:proofErr w:type="gramStart"/>
      <w:r>
        <w:t>Province</w:t>
      </w:r>
      <w:proofErr w:type="gramEnd"/>
      <w:r>
        <w:t xml:space="preserve"> at the address referred to in section 19.1</w:t>
      </w:r>
      <w:r w:rsidR="415E5279">
        <w:t xml:space="preserve"> or through such other method as may be specified in the User Application Guide</w:t>
      </w:r>
      <w:r>
        <w:t>, all reports in accordance with the timelines and content requirements as specified by the Province in the User Application Guide, as well as any other reports in accordance with any timelines and content requirements that the Province may specify from time to time;</w:t>
      </w:r>
    </w:p>
    <w:p w14:paraId="1F9AA72A" w14:textId="77777777" w:rsidR="00E82CCB" w:rsidRDefault="00E82CCB" w:rsidP="00E82CCB">
      <w:pPr>
        <w:pStyle w:val="ListParagraph"/>
        <w:widowControl w:val="0"/>
        <w:numPr>
          <w:ilvl w:val="0"/>
          <w:numId w:val="14"/>
        </w:numPr>
      </w:pPr>
      <w:r>
        <w:t xml:space="preserve">ensure that all reports are completed to the satisfaction of the </w:t>
      </w:r>
      <w:proofErr w:type="gramStart"/>
      <w:r>
        <w:t>Province</w:t>
      </w:r>
      <w:proofErr w:type="gramEnd"/>
      <w:r>
        <w:t xml:space="preserve">; and </w:t>
      </w:r>
    </w:p>
    <w:p w14:paraId="0B0BC4C9" w14:textId="77777777" w:rsidR="00E82CCB" w:rsidRDefault="00E82CCB" w:rsidP="00E82CCB">
      <w:pPr>
        <w:pStyle w:val="ListParagraph"/>
        <w:widowControl w:val="0"/>
        <w:numPr>
          <w:ilvl w:val="0"/>
          <w:numId w:val="14"/>
        </w:numPr>
      </w:pPr>
      <w:r>
        <w:t>ensure that all reports are signed on behalf of the Recipient by an authorized signing officer.</w:t>
      </w:r>
    </w:p>
    <w:p w14:paraId="5D891448" w14:textId="77777777" w:rsidR="00E82CCB" w:rsidRDefault="00E82CCB" w:rsidP="00E82CCB">
      <w:pPr>
        <w:pStyle w:val="Heading2"/>
        <w:keepNext w:val="0"/>
        <w:keepLines w:val="0"/>
        <w:widowControl w:val="0"/>
        <w:numPr>
          <w:ilvl w:val="1"/>
          <w:numId w:val="37"/>
        </w:numPr>
        <w:tabs>
          <w:tab w:val="num" w:pos="360"/>
        </w:tabs>
      </w:pPr>
      <w:bookmarkStart w:id="15" w:name="_Ref396482018"/>
      <w:r>
        <w:rPr>
          <w:b/>
        </w:rPr>
        <w:t>Record Maintenance.</w:t>
      </w:r>
      <w:r>
        <w:t xml:space="preserve">  The Recipient will keep and maintain:</w:t>
      </w:r>
      <w:bookmarkEnd w:id="15"/>
    </w:p>
    <w:p w14:paraId="6EDBF003" w14:textId="77777777" w:rsidR="00E82CCB" w:rsidRDefault="00E82CCB" w:rsidP="00E82CCB">
      <w:pPr>
        <w:pStyle w:val="ListParagraph"/>
        <w:widowControl w:val="0"/>
        <w:ind w:left="1418"/>
      </w:pPr>
    </w:p>
    <w:p w14:paraId="06938579" w14:textId="49537526" w:rsidR="00E82CCB" w:rsidRDefault="00E82CCB" w:rsidP="00E82CCB">
      <w:pPr>
        <w:pStyle w:val="ListParagraph"/>
        <w:widowControl w:val="0"/>
        <w:numPr>
          <w:ilvl w:val="0"/>
          <w:numId w:val="15"/>
        </w:numPr>
      </w:pPr>
      <w:r>
        <w:t>all financial records (including invoices</w:t>
      </w:r>
      <w:r w:rsidR="6F6A82F1">
        <w:t xml:space="preserve"> and receipts</w:t>
      </w:r>
      <w:r>
        <w:t>) relating to the Funds or otherwise to the Project for seven years; and</w:t>
      </w:r>
    </w:p>
    <w:p w14:paraId="64743976" w14:textId="77777777" w:rsidR="00E82CCB" w:rsidRDefault="00E82CCB" w:rsidP="00E82CCB">
      <w:pPr>
        <w:pStyle w:val="ListParagraph"/>
        <w:widowControl w:val="0"/>
        <w:numPr>
          <w:ilvl w:val="0"/>
          <w:numId w:val="15"/>
        </w:numPr>
      </w:pPr>
      <w:r>
        <w:t>all non-financial documents and records relating to the Funds or otherwise to the Project.</w:t>
      </w:r>
    </w:p>
    <w:p w14:paraId="59CD6125" w14:textId="77777777" w:rsidR="00E82CCB" w:rsidRDefault="00E82CCB" w:rsidP="00E82CCB">
      <w:pPr>
        <w:pStyle w:val="Heading2"/>
        <w:keepNext w:val="0"/>
        <w:keepLines w:val="0"/>
        <w:widowControl w:val="0"/>
        <w:numPr>
          <w:ilvl w:val="1"/>
          <w:numId w:val="37"/>
        </w:numPr>
        <w:tabs>
          <w:tab w:val="num" w:pos="360"/>
        </w:tabs>
      </w:pPr>
      <w:bookmarkStart w:id="16" w:name="_Ref396482027"/>
      <w:r>
        <w:rPr>
          <w:b/>
        </w:rPr>
        <w:t>Inspection.</w:t>
      </w:r>
      <w:r>
        <w:t xml:space="preserve">  The </w:t>
      </w:r>
      <w:proofErr w:type="gramStart"/>
      <w:r>
        <w:t>Province</w:t>
      </w:r>
      <w:proofErr w:type="gramEnd"/>
      <w:r>
        <w:t>, any authorized representative, or any independent auditor identified by the Province may, at the Province’s expense, upon twenty-four hours’ Notice to the Recipient and during normal business hours, enter upon the Recipient’s premises to conduct an audit or investigation the Recipient regarding the Recipient’s compliance with the Agreement, including any of the following:</w:t>
      </w:r>
    </w:p>
    <w:p w14:paraId="3714BD41" w14:textId="77777777" w:rsidR="00E82CCB" w:rsidRDefault="00E82CCB" w:rsidP="00E82CCB">
      <w:pPr>
        <w:pStyle w:val="ListParagraph"/>
        <w:numPr>
          <w:ilvl w:val="0"/>
          <w:numId w:val="16"/>
        </w:numPr>
      </w:pPr>
      <w:r>
        <w:t xml:space="preserve">the truth of any of the Recipient’s representations and </w:t>
      </w:r>
      <w:proofErr w:type="gramStart"/>
      <w:r>
        <w:t>warranties;</w:t>
      </w:r>
      <w:proofErr w:type="gramEnd"/>
    </w:p>
    <w:p w14:paraId="31AD4746" w14:textId="77777777" w:rsidR="00E82CCB" w:rsidRDefault="00E82CCB" w:rsidP="00E82CCB">
      <w:pPr>
        <w:pStyle w:val="ListParagraph"/>
        <w:numPr>
          <w:ilvl w:val="0"/>
          <w:numId w:val="16"/>
        </w:numPr>
      </w:pPr>
      <w:r>
        <w:lastRenderedPageBreak/>
        <w:t xml:space="preserve">the progress of the </w:t>
      </w:r>
      <w:proofErr w:type="gramStart"/>
      <w:r>
        <w:t>Project;</w:t>
      </w:r>
      <w:proofErr w:type="gramEnd"/>
    </w:p>
    <w:p w14:paraId="5F94080B" w14:textId="77777777" w:rsidR="00E82CCB" w:rsidRDefault="00E82CCB" w:rsidP="00E82CCB">
      <w:pPr>
        <w:pStyle w:val="ListParagraph"/>
        <w:numPr>
          <w:ilvl w:val="0"/>
          <w:numId w:val="16"/>
        </w:numPr>
      </w:pPr>
      <w:r>
        <w:t>the Recipient’s allocation and expenditure of the Funds.</w:t>
      </w:r>
    </w:p>
    <w:p w14:paraId="4D057000" w14:textId="77777777" w:rsidR="00E82CCB" w:rsidRDefault="00E82CCB" w:rsidP="00E82CCB">
      <w:pPr>
        <w:pStyle w:val="Heading2"/>
        <w:keepNext w:val="0"/>
        <w:keepLines w:val="0"/>
        <w:widowControl w:val="0"/>
        <w:numPr>
          <w:ilvl w:val="0"/>
          <w:numId w:val="0"/>
        </w:numPr>
        <w:ind w:left="851"/>
      </w:pPr>
      <w:r>
        <w:t xml:space="preserve">For these purposes, the </w:t>
      </w:r>
      <w:proofErr w:type="gramStart"/>
      <w:r>
        <w:t>Province</w:t>
      </w:r>
      <w:proofErr w:type="gramEnd"/>
      <w:r>
        <w:t>, any authorized representative, or any independent auditor identified by the Province may take one or both of the following actions:</w:t>
      </w:r>
      <w:bookmarkEnd w:id="16"/>
      <w:r>
        <w:br/>
        <w:t xml:space="preserve"> </w:t>
      </w:r>
    </w:p>
    <w:p w14:paraId="64A6A051" w14:textId="77777777" w:rsidR="00E82CCB" w:rsidRDefault="00E82CCB" w:rsidP="00E82CCB">
      <w:pPr>
        <w:pStyle w:val="ListParagraph"/>
        <w:widowControl w:val="0"/>
        <w:numPr>
          <w:ilvl w:val="0"/>
          <w:numId w:val="17"/>
        </w:numPr>
      </w:pPr>
      <w:r>
        <w:t>inspect and copy any records and documents referred to in section 9.2; and</w:t>
      </w:r>
    </w:p>
    <w:p w14:paraId="676127FA" w14:textId="77777777" w:rsidR="00E82CCB" w:rsidRDefault="00E82CCB" w:rsidP="00E82CCB">
      <w:pPr>
        <w:pStyle w:val="ListParagraph"/>
        <w:widowControl w:val="0"/>
        <w:numPr>
          <w:ilvl w:val="0"/>
          <w:numId w:val="17"/>
        </w:numPr>
      </w:pPr>
      <w:r>
        <w:t>remove any copies made pursuant to section 9.3(a) from the Recipient’s premises.</w:t>
      </w:r>
    </w:p>
    <w:p w14:paraId="154798E2" w14:textId="77777777" w:rsidR="00E82CCB" w:rsidRDefault="00E82CCB" w:rsidP="00E82CCB">
      <w:pPr>
        <w:pStyle w:val="Heading2"/>
        <w:keepNext w:val="0"/>
        <w:keepLines w:val="0"/>
        <w:widowControl w:val="0"/>
        <w:numPr>
          <w:ilvl w:val="1"/>
          <w:numId w:val="37"/>
        </w:numPr>
        <w:tabs>
          <w:tab w:val="num" w:pos="360"/>
        </w:tabs>
        <w:ind w:left="850" w:hanging="850"/>
      </w:pPr>
      <w:bookmarkStart w:id="17" w:name="_Ref396482375"/>
      <w:r>
        <w:rPr>
          <w:b/>
        </w:rPr>
        <w:t>Disclosure.</w:t>
      </w:r>
      <w:r>
        <w:t xml:space="preserve">  To assist in respect of the rights provided for in section 9.3, the Recipient will disclose any information requested by the </w:t>
      </w:r>
      <w:proofErr w:type="gramStart"/>
      <w:r>
        <w:t>Province</w:t>
      </w:r>
      <w:proofErr w:type="gramEnd"/>
      <w:r>
        <w:t>, any authorized representatives, or any independent auditor identified by the Province, and will do so in the form requested by the Province, any authorized representative, or any independent auditor identified by the Province, as the case may be.</w:t>
      </w:r>
      <w:bookmarkEnd w:id="17"/>
    </w:p>
    <w:p w14:paraId="76C0E1A0" w14:textId="77777777" w:rsidR="00E82CCB" w:rsidRDefault="00E82CCB" w:rsidP="00E82CCB">
      <w:pPr>
        <w:pStyle w:val="Heading2"/>
        <w:keepNext w:val="0"/>
        <w:keepLines w:val="0"/>
        <w:widowControl w:val="0"/>
        <w:numPr>
          <w:ilvl w:val="1"/>
          <w:numId w:val="37"/>
        </w:numPr>
        <w:tabs>
          <w:tab w:val="num" w:pos="360"/>
        </w:tabs>
      </w:pPr>
      <w:bookmarkStart w:id="18" w:name="_Ref396482384"/>
      <w:r>
        <w:rPr>
          <w:b/>
        </w:rPr>
        <w:t>No Control of Records.</w:t>
      </w:r>
      <w:r>
        <w:t xml:space="preserve">  No provision of the Agreement will be construed so as to give the </w:t>
      </w:r>
      <w:proofErr w:type="gramStart"/>
      <w:r>
        <w:t>Province</w:t>
      </w:r>
      <w:proofErr w:type="gramEnd"/>
      <w:r>
        <w:t xml:space="preserve"> any control whatsoever over the Recipient’s records.</w:t>
      </w:r>
      <w:bookmarkEnd w:id="18"/>
    </w:p>
    <w:p w14:paraId="609CBAEC" w14:textId="77777777" w:rsidR="00E82CCB" w:rsidRDefault="00E82CCB" w:rsidP="00E82CCB">
      <w:pPr>
        <w:pStyle w:val="Heading2"/>
        <w:keepNext w:val="0"/>
        <w:keepLines w:val="0"/>
        <w:widowControl w:val="0"/>
        <w:numPr>
          <w:ilvl w:val="1"/>
          <w:numId w:val="37"/>
        </w:numPr>
        <w:tabs>
          <w:tab w:val="num" w:pos="360"/>
        </w:tabs>
      </w:pPr>
      <w:bookmarkStart w:id="19" w:name="_Ref396482393"/>
      <w:r>
        <w:rPr>
          <w:b/>
        </w:rPr>
        <w:t>Auditor General.</w:t>
      </w:r>
      <w:r>
        <w:t xml:space="preserve">  The </w:t>
      </w:r>
      <w:proofErr w:type="gramStart"/>
      <w:r>
        <w:t>Province’s</w:t>
      </w:r>
      <w:proofErr w:type="gramEnd"/>
      <w:r>
        <w:t xml:space="preserve"> rights under Article 9.0 are in addition to any rights provided to the Auditor General pursuant to section 9.1 of the </w:t>
      </w:r>
      <w:r>
        <w:rPr>
          <w:i/>
        </w:rPr>
        <w:t>Auditor General Act</w:t>
      </w:r>
      <w:r>
        <w:t xml:space="preserve"> (Ontario).</w:t>
      </w:r>
      <w:bookmarkEnd w:id="19"/>
    </w:p>
    <w:p w14:paraId="77BBDD0D" w14:textId="77777777" w:rsidR="00E82CCB" w:rsidRDefault="00E82CCB" w:rsidP="00E82CCB">
      <w:pPr>
        <w:pStyle w:val="Heading1"/>
        <w:keepNext w:val="0"/>
        <w:keepLines w:val="0"/>
        <w:widowControl w:val="0"/>
        <w:numPr>
          <w:ilvl w:val="0"/>
          <w:numId w:val="37"/>
        </w:numPr>
        <w:tabs>
          <w:tab w:val="num" w:pos="360"/>
        </w:tabs>
      </w:pPr>
      <w:bookmarkStart w:id="20" w:name="_Ref396482401"/>
      <w:r>
        <w:t>COMMUNICATIONS REQUIREMENTS</w:t>
      </w:r>
      <w:bookmarkEnd w:id="20"/>
    </w:p>
    <w:p w14:paraId="7D1C3C72" w14:textId="77777777" w:rsidR="00E82CCB" w:rsidRDefault="00E82CCB" w:rsidP="00E82CCB">
      <w:pPr>
        <w:pStyle w:val="Heading2"/>
        <w:keepNext w:val="0"/>
        <w:keepLines w:val="0"/>
        <w:widowControl w:val="0"/>
        <w:numPr>
          <w:ilvl w:val="1"/>
          <w:numId w:val="37"/>
        </w:numPr>
        <w:tabs>
          <w:tab w:val="num" w:pos="360"/>
        </w:tabs>
      </w:pPr>
      <w:r>
        <w:rPr>
          <w:b/>
        </w:rPr>
        <w:t>Acknowledge Support.</w:t>
      </w:r>
      <w:r>
        <w:t xml:space="preserve">  Unless otherwise directed by the Province, the Recipient will acknowledge:</w:t>
      </w:r>
      <w:r>
        <w:br/>
      </w:r>
    </w:p>
    <w:p w14:paraId="3F47E404" w14:textId="77777777" w:rsidR="00E82CCB" w:rsidRDefault="00E82CCB" w:rsidP="00E82CCB">
      <w:pPr>
        <w:pStyle w:val="ListParagraph"/>
        <w:widowControl w:val="0"/>
        <w:numPr>
          <w:ilvl w:val="0"/>
          <w:numId w:val="18"/>
        </w:numPr>
      </w:pPr>
      <w:r>
        <w:t>the support of the Province for the Project; and</w:t>
      </w:r>
    </w:p>
    <w:p w14:paraId="44033802" w14:textId="77777777" w:rsidR="00E82CCB" w:rsidRDefault="00E82CCB" w:rsidP="00E82CCB">
      <w:pPr>
        <w:pStyle w:val="ListParagraph"/>
        <w:widowControl w:val="0"/>
        <w:numPr>
          <w:ilvl w:val="0"/>
          <w:numId w:val="18"/>
        </w:numPr>
      </w:pPr>
      <w:r>
        <w:t xml:space="preserve">ensure that the acknowledgement referred to in section 10.1(a) is in a form and manner as directed by the </w:t>
      </w:r>
      <w:proofErr w:type="gramStart"/>
      <w:r>
        <w:t>Province</w:t>
      </w:r>
      <w:proofErr w:type="gramEnd"/>
      <w:r>
        <w:t>.</w:t>
      </w:r>
    </w:p>
    <w:p w14:paraId="4A88744D" w14:textId="77777777" w:rsidR="00E82CCB" w:rsidRDefault="00E82CCB" w:rsidP="00E82CCB">
      <w:pPr>
        <w:pStyle w:val="Heading2"/>
        <w:keepNext w:val="0"/>
        <w:keepLines w:val="0"/>
        <w:numPr>
          <w:ilvl w:val="1"/>
          <w:numId w:val="37"/>
        </w:numPr>
        <w:tabs>
          <w:tab w:val="num" w:pos="360"/>
        </w:tabs>
      </w:pPr>
      <w:r>
        <w:rPr>
          <w:b/>
        </w:rPr>
        <w:t>Publication.</w:t>
      </w:r>
      <w:r>
        <w:t xml:space="preserve"> The Recipient will indicate, in any of its Project-related publications, whether written, oral, or visual, that the views expressed in the publication are the views of the Recipient and do not necessarily reflect those of the </w:t>
      </w:r>
      <w:proofErr w:type="gramStart"/>
      <w:r>
        <w:t>Province</w:t>
      </w:r>
      <w:proofErr w:type="gramEnd"/>
      <w:r>
        <w:t>.</w:t>
      </w:r>
    </w:p>
    <w:p w14:paraId="6FE28410" w14:textId="77777777" w:rsidR="00E82CCB" w:rsidRDefault="00E82CCB" w:rsidP="00E82CCB">
      <w:pPr>
        <w:pStyle w:val="Heading1"/>
        <w:keepNext w:val="0"/>
        <w:keepLines w:val="0"/>
        <w:widowControl w:val="0"/>
        <w:numPr>
          <w:ilvl w:val="0"/>
          <w:numId w:val="37"/>
        </w:numPr>
        <w:tabs>
          <w:tab w:val="num" w:pos="360"/>
        </w:tabs>
      </w:pPr>
      <w:bookmarkStart w:id="21" w:name="_Ref396482411"/>
      <w:r>
        <w:t>INDEMNITY</w:t>
      </w:r>
      <w:bookmarkEnd w:id="21"/>
    </w:p>
    <w:p w14:paraId="5FF14EB3" w14:textId="77777777" w:rsidR="00E82CCB" w:rsidRDefault="00E82CCB" w:rsidP="00E82CCB">
      <w:pPr>
        <w:pStyle w:val="Heading2"/>
        <w:keepNext w:val="0"/>
        <w:keepLines w:val="0"/>
        <w:widowControl w:val="0"/>
        <w:numPr>
          <w:ilvl w:val="1"/>
          <w:numId w:val="37"/>
        </w:numPr>
        <w:tabs>
          <w:tab w:val="num" w:pos="360"/>
        </w:tabs>
      </w:pPr>
      <w:r>
        <w:rPr>
          <w:b/>
        </w:rPr>
        <w:t>Indemnification.</w:t>
      </w:r>
      <w:r>
        <w:t xml:space="preserve">  The Recipient will indemnify and hold harmless the Indemnified Parties from and against any and all liability, loss, costs, damages, and expenses (including legal, expert and consultant fees), causes of action, actions, claims, demands, lawsuits, or other proceedings, by whomever made, sustained, incurred, brought, or prosecuted, in any way arising out of or in connection with the Project or otherwise in connection with the Agreement, unless solely caused by the negligence or wilful misconduct of the Indemnified Parties.</w:t>
      </w:r>
    </w:p>
    <w:p w14:paraId="476510A7" w14:textId="77777777" w:rsidR="00E82CCB" w:rsidRDefault="00E82CCB" w:rsidP="00E82CCB">
      <w:pPr>
        <w:pStyle w:val="Heading1"/>
        <w:keepLines w:val="0"/>
        <w:numPr>
          <w:ilvl w:val="0"/>
          <w:numId w:val="37"/>
        </w:numPr>
        <w:tabs>
          <w:tab w:val="num" w:pos="360"/>
        </w:tabs>
      </w:pPr>
      <w:r>
        <w:lastRenderedPageBreak/>
        <w:t>INSURANCE</w:t>
      </w:r>
    </w:p>
    <w:p w14:paraId="0B3CB887" w14:textId="77777777" w:rsidR="00E82CCB" w:rsidRDefault="00E82CCB" w:rsidP="00E82CCB">
      <w:pPr>
        <w:pStyle w:val="Heading2"/>
        <w:numPr>
          <w:ilvl w:val="1"/>
          <w:numId w:val="37"/>
        </w:numPr>
        <w:tabs>
          <w:tab w:val="num" w:pos="360"/>
        </w:tabs>
      </w:pPr>
      <w:bookmarkStart w:id="22" w:name="_Ref396482069"/>
      <w:r>
        <w:rPr>
          <w:b/>
        </w:rPr>
        <w:t>Recipient’s Insurance.</w:t>
      </w:r>
      <w:r>
        <w:t xml:space="preserve">  The Recipient represents, warrants and covenants, that it has, and will maintain, at its own cost and expense, with insurers having a secure A.M. Best rating of B+ or greater, or the equivalent, all the necessary and appropriate insurance that a prudent person carrying out a project similar to the Project would maintain, including commercial general liability insurance on an occurrence basis for third party bodily injury, personal injury, and property damage, to an inclusive limit of not less than two million dollars ($2,000,000) per occurrence. The commercial general liability insurance policy will include the following:</w:t>
      </w:r>
      <w:bookmarkEnd w:id="22"/>
      <w:r>
        <w:br/>
      </w:r>
    </w:p>
    <w:p w14:paraId="337FCF10" w14:textId="77777777" w:rsidR="00E82CCB" w:rsidRDefault="00E82CCB" w:rsidP="00E82CCB">
      <w:pPr>
        <w:pStyle w:val="ListParagraph"/>
        <w:widowControl w:val="0"/>
        <w:numPr>
          <w:ilvl w:val="0"/>
          <w:numId w:val="19"/>
        </w:numPr>
      </w:pPr>
      <w:r>
        <w:t xml:space="preserve">the Indemnified Parties as additional insureds with respect to liability arising in the course of performance of the Recipient’s obligations under, or otherwise in connection with, the </w:t>
      </w:r>
      <w:proofErr w:type="gramStart"/>
      <w:r>
        <w:t>Agreement;</w:t>
      </w:r>
      <w:proofErr w:type="gramEnd"/>
    </w:p>
    <w:p w14:paraId="49375F3F" w14:textId="77777777" w:rsidR="00E82CCB" w:rsidRDefault="00E82CCB" w:rsidP="00E82CCB">
      <w:pPr>
        <w:pStyle w:val="ListParagraph"/>
        <w:widowControl w:val="0"/>
        <w:numPr>
          <w:ilvl w:val="0"/>
          <w:numId w:val="19"/>
        </w:numPr>
      </w:pPr>
      <w:r>
        <w:t xml:space="preserve">a cross-liability </w:t>
      </w:r>
      <w:proofErr w:type="gramStart"/>
      <w:r>
        <w:t>clause;</w:t>
      </w:r>
      <w:proofErr w:type="gramEnd"/>
    </w:p>
    <w:p w14:paraId="6C4DC3D5" w14:textId="77777777" w:rsidR="00E82CCB" w:rsidRDefault="00E82CCB" w:rsidP="00E82CCB">
      <w:pPr>
        <w:pStyle w:val="ListParagraph"/>
        <w:widowControl w:val="0"/>
        <w:numPr>
          <w:ilvl w:val="0"/>
          <w:numId w:val="19"/>
        </w:numPr>
      </w:pPr>
      <w:r>
        <w:t>contractual liability coverage; and</w:t>
      </w:r>
    </w:p>
    <w:p w14:paraId="7E5EBB4F" w14:textId="77777777" w:rsidR="00E82CCB" w:rsidRDefault="00E82CCB" w:rsidP="00E82CCB">
      <w:pPr>
        <w:pStyle w:val="ListParagraph"/>
        <w:widowControl w:val="0"/>
        <w:numPr>
          <w:ilvl w:val="0"/>
          <w:numId w:val="19"/>
        </w:numPr>
      </w:pPr>
      <w:r>
        <w:t>a 30-day written notice of cancellation.</w:t>
      </w:r>
    </w:p>
    <w:p w14:paraId="1344CC80" w14:textId="77777777" w:rsidR="00E82CCB" w:rsidRDefault="00E82CCB" w:rsidP="00E82CCB">
      <w:pPr>
        <w:pStyle w:val="Heading2"/>
        <w:keepNext w:val="0"/>
        <w:keepLines w:val="0"/>
        <w:widowControl w:val="0"/>
        <w:numPr>
          <w:ilvl w:val="1"/>
          <w:numId w:val="37"/>
        </w:numPr>
        <w:tabs>
          <w:tab w:val="num" w:pos="360"/>
        </w:tabs>
      </w:pPr>
      <w:bookmarkStart w:id="23" w:name="_Ref396481852"/>
      <w:r>
        <w:rPr>
          <w:b/>
        </w:rPr>
        <w:t>Proof of Insurance.</w:t>
      </w:r>
      <w:r>
        <w:t xml:space="preserve">  The Recipient will:</w:t>
      </w:r>
      <w:r>
        <w:br/>
      </w:r>
    </w:p>
    <w:p w14:paraId="5165F549" w14:textId="77777777" w:rsidR="00E82CCB" w:rsidRDefault="00E82CCB" w:rsidP="00E82CCB">
      <w:pPr>
        <w:pStyle w:val="ListParagraph"/>
        <w:widowControl w:val="0"/>
        <w:numPr>
          <w:ilvl w:val="0"/>
          <w:numId w:val="20"/>
        </w:numPr>
      </w:pPr>
      <w:r>
        <w:t xml:space="preserve">provide to the </w:t>
      </w:r>
      <w:proofErr w:type="gramStart"/>
      <w:r>
        <w:t>Province</w:t>
      </w:r>
      <w:proofErr w:type="gramEnd"/>
      <w:r>
        <w:t>, either:</w:t>
      </w:r>
    </w:p>
    <w:p w14:paraId="4F7FC07E" w14:textId="77777777" w:rsidR="00E82CCB" w:rsidRDefault="00E82CCB" w:rsidP="00E82CCB">
      <w:pPr>
        <w:pStyle w:val="ListParagraph"/>
        <w:widowControl w:val="0"/>
        <w:numPr>
          <w:ilvl w:val="0"/>
          <w:numId w:val="21"/>
        </w:numPr>
      </w:pPr>
      <w:r>
        <w:t>certificates of insurance that confirm the insurance coverage as provided for in section 12.1; or</w:t>
      </w:r>
    </w:p>
    <w:p w14:paraId="73088CD8" w14:textId="77777777" w:rsidR="00E82CCB" w:rsidRDefault="00E82CCB" w:rsidP="00E82CCB">
      <w:pPr>
        <w:pStyle w:val="ListParagraph"/>
        <w:widowControl w:val="0"/>
        <w:numPr>
          <w:ilvl w:val="0"/>
          <w:numId w:val="21"/>
        </w:numPr>
      </w:pPr>
      <w:r>
        <w:t xml:space="preserve">other proof that confirms the insurance coverage as provided for in section 12.1; and  </w:t>
      </w:r>
    </w:p>
    <w:p w14:paraId="2A1029F7" w14:textId="455F0EB9" w:rsidR="00E82CCB" w:rsidRDefault="00E82CCB" w:rsidP="00E82CCB">
      <w:pPr>
        <w:pStyle w:val="ListParagraph"/>
        <w:widowControl w:val="0"/>
        <w:numPr>
          <w:ilvl w:val="0"/>
          <w:numId w:val="20"/>
        </w:numPr>
      </w:pPr>
      <w:r>
        <w:t xml:space="preserve">upon the request of the </w:t>
      </w:r>
      <w:proofErr w:type="gramStart"/>
      <w:r>
        <w:t>Province</w:t>
      </w:r>
      <w:proofErr w:type="gramEnd"/>
      <w:r>
        <w:t>, provide to the Province a copy of any insurance policy that relates to the Project or otherwise to the Agreement, or both.</w:t>
      </w:r>
      <w:bookmarkEnd w:id="23"/>
    </w:p>
    <w:p w14:paraId="4926A6FF" w14:textId="77777777" w:rsidR="00E82CCB" w:rsidRDefault="00E82CCB" w:rsidP="00E82CCB">
      <w:pPr>
        <w:pStyle w:val="Heading1"/>
        <w:keepNext w:val="0"/>
        <w:keepLines w:val="0"/>
        <w:widowControl w:val="0"/>
        <w:numPr>
          <w:ilvl w:val="0"/>
          <w:numId w:val="37"/>
        </w:numPr>
        <w:tabs>
          <w:tab w:val="num" w:pos="360"/>
        </w:tabs>
      </w:pPr>
      <w:bookmarkStart w:id="24" w:name="_Ref396481784"/>
      <w:r>
        <w:t>TERMINATION ON NOTICE</w:t>
      </w:r>
      <w:bookmarkEnd w:id="24"/>
    </w:p>
    <w:p w14:paraId="6AE15C4D" w14:textId="77777777" w:rsidR="00E82CCB" w:rsidRDefault="00E82CCB" w:rsidP="00E82CCB">
      <w:pPr>
        <w:pStyle w:val="Heading2"/>
        <w:keepNext w:val="0"/>
        <w:keepLines w:val="0"/>
        <w:widowControl w:val="0"/>
        <w:numPr>
          <w:ilvl w:val="1"/>
          <w:numId w:val="37"/>
        </w:numPr>
        <w:tabs>
          <w:tab w:val="num" w:pos="360"/>
        </w:tabs>
      </w:pPr>
      <w:bookmarkStart w:id="25" w:name="_Ref396482078"/>
      <w:r>
        <w:rPr>
          <w:b/>
        </w:rPr>
        <w:t>Termination on Notice.</w:t>
      </w:r>
      <w:r>
        <w:t xml:space="preserve">  The </w:t>
      </w:r>
      <w:proofErr w:type="gramStart"/>
      <w:r>
        <w:t>Province</w:t>
      </w:r>
      <w:proofErr w:type="gramEnd"/>
      <w:r>
        <w:t xml:space="preserve"> may terminate the Agreement at any time without liability, penalty, or costs upon giving at least 30 days’ Notice to the Recipient.</w:t>
      </w:r>
      <w:bookmarkEnd w:id="25"/>
    </w:p>
    <w:p w14:paraId="629EE3BE" w14:textId="77777777" w:rsidR="00E82CCB" w:rsidRDefault="00E82CCB" w:rsidP="00E82CCB">
      <w:pPr>
        <w:pStyle w:val="Heading2"/>
        <w:keepNext w:val="0"/>
        <w:keepLines w:val="0"/>
        <w:widowControl w:val="0"/>
        <w:numPr>
          <w:ilvl w:val="1"/>
          <w:numId w:val="37"/>
        </w:numPr>
        <w:tabs>
          <w:tab w:val="num" w:pos="360"/>
        </w:tabs>
      </w:pPr>
      <w:bookmarkStart w:id="26" w:name="_Ref396482090"/>
      <w:r>
        <w:rPr>
          <w:b/>
        </w:rPr>
        <w:t xml:space="preserve">Consequences of Termination on Notice by the Province.  </w:t>
      </w:r>
      <w:r>
        <w:t xml:space="preserve">If the Province terminates the Agreement pursuant to section 13.1, the </w:t>
      </w:r>
      <w:proofErr w:type="gramStart"/>
      <w:r>
        <w:t>Province</w:t>
      </w:r>
      <w:proofErr w:type="gramEnd"/>
      <w:r>
        <w:t xml:space="preserve"> may take one or more of the following actions:</w:t>
      </w:r>
      <w:bookmarkEnd w:id="26"/>
      <w:r>
        <w:br/>
      </w:r>
    </w:p>
    <w:p w14:paraId="0493CDEA" w14:textId="77777777" w:rsidR="00E82CCB" w:rsidRDefault="00E82CCB" w:rsidP="00E82CCB">
      <w:pPr>
        <w:pStyle w:val="ListParagraph"/>
        <w:widowControl w:val="0"/>
        <w:numPr>
          <w:ilvl w:val="0"/>
          <w:numId w:val="22"/>
        </w:numPr>
      </w:pPr>
      <w:r>
        <w:t xml:space="preserve">cancel the instalment of </w:t>
      </w:r>
      <w:proofErr w:type="gramStart"/>
      <w:r>
        <w:t>Funds;</w:t>
      </w:r>
      <w:proofErr w:type="gramEnd"/>
    </w:p>
    <w:p w14:paraId="354F2DF9" w14:textId="77777777" w:rsidR="00E82CCB" w:rsidRDefault="00E82CCB" w:rsidP="00E82CCB">
      <w:pPr>
        <w:pStyle w:val="ListParagraph"/>
        <w:widowControl w:val="0"/>
        <w:numPr>
          <w:ilvl w:val="0"/>
          <w:numId w:val="22"/>
        </w:numPr>
      </w:pPr>
      <w:r>
        <w:t>demand from the Recipient the payment of any Funds remaining in the possession or under the control of the Recipient; and</w:t>
      </w:r>
    </w:p>
    <w:p w14:paraId="39A38A7D" w14:textId="77777777" w:rsidR="00E82CCB" w:rsidRDefault="00E82CCB" w:rsidP="00E82CCB">
      <w:pPr>
        <w:pStyle w:val="ListParagraph"/>
        <w:widowControl w:val="0"/>
        <w:numPr>
          <w:ilvl w:val="0"/>
          <w:numId w:val="22"/>
        </w:numPr>
        <w:spacing w:after="0" w:line="240" w:lineRule="auto"/>
        <w:rPr>
          <w:szCs w:val="20"/>
        </w:rPr>
      </w:pPr>
      <w:r>
        <w:rPr>
          <w:szCs w:val="20"/>
        </w:rPr>
        <w:t>determine the reasonable costs for the Recipient to wind down the Project, and do either or both of the following:</w:t>
      </w:r>
    </w:p>
    <w:p w14:paraId="5204BFDD" w14:textId="77777777" w:rsidR="00E82CCB" w:rsidRDefault="00E82CCB" w:rsidP="00E82CCB">
      <w:pPr>
        <w:pStyle w:val="ListParagraph"/>
        <w:widowControl w:val="0"/>
        <w:spacing w:after="0" w:line="240" w:lineRule="auto"/>
        <w:ind w:left="2160" w:hanging="720"/>
        <w:rPr>
          <w:szCs w:val="20"/>
        </w:rPr>
      </w:pPr>
    </w:p>
    <w:p w14:paraId="1B41750D" w14:textId="77777777" w:rsidR="00E82CCB" w:rsidRDefault="00E82CCB" w:rsidP="00E82CCB">
      <w:pPr>
        <w:pStyle w:val="ListParagraph"/>
        <w:widowControl w:val="0"/>
        <w:spacing w:after="0" w:line="240" w:lineRule="auto"/>
        <w:ind w:left="2340" w:hanging="720"/>
        <w:rPr>
          <w:szCs w:val="20"/>
        </w:rPr>
      </w:pPr>
      <w:r>
        <w:rPr>
          <w:szCs w:val="20"/>
        </w:rPr>
        <w:t>(i)</w:t>
      </w:r>
      <w:r>
        <w:rPr>
          <w:szCs w:val="20"/>
        </w:rPr>
        <w:tab/>
        <w:t>permit the Recipient to offset such costs against the amount the Recipient owes pursuant to section 13.2(b); and</w:t>
      </w:r>
    </w:p>
    <w:p w14:paraId="39343F8D" w14:textId="77777777" w:rsidR="00E82CCB" w:rsidRDefault="00E82CCB" w:rsidP="00E82CCB">
      <w:pPr>
        <w:pStyle w:val="ListParagraph"/>
        <w:widowControl w:val="0"/>
        <w:spacing w:after="0" w:line="240" w:lineRule="auto"/>
        <w:ind w:left="2340" w:hanging="720"/>
        <w:rPr>
          <w:szCs w:val="20"/>
        </w:rPr>
      </w:pPr>
    </w:p>
    <w:p w14:paraId="2476D72C" w14:textId="77777777" w:rsidR="00E82CCB" w:rsidRDefault="00E82CCB" w:rsidP="00E82CCB">
      <w:pPr>
        <w:pStyle w:val="ListParagraph"/>
        <w:widowControl w:val="0"/>
        <w:spacing w:after="0" w:line="240" w:lineRule="auto"/>
        <w:ind w:left="2340" w:hanging="720"/>
        <w:rPr>
          <w:szCs w:val="20"/>
        </w:rPr>
      </w:pPr>
      <w:r>
        <w:rPr>
          <w:szCs w:val="20"/>
        </w:rPr>
        <w:t>(ii)</w:t>
      </w:r>
      <w:r>
        <w:rPr>
          <w:szCs w:val="20"/>
        </w:rPr>
        <w:tab/>
        <w:t>subject to section 6.1(a), provide Funds to the Recipient to cover such costs.</w:t>
      </w:r>
    </w:p>
    <w:p w14:paraId="7E296961" w14:textId="77777777" w:rsidR="00E82CCB" w:rsidRDefault="00E82CCB" w:rsidP="00E82CCB">
      <w:pPr>
        <w:widowControl w:val="0"/>
        <w:spacing w:after="0" w:line="240" w:lineRule="auto"/>
        <w:rPr>
          <w:szCs w:val="20"/>
        </w:rPr>
      </w:pPr>
      <w:bookmarkStart w:id="27" w:name="_Ref396481799"/>
    </w:p>
    <w:p w14:paraId="15BCA980" w14:textId="77777777" w:rsidR="00E82CCB" w:rsidRDefault="00E82CCB" w:rsidP="00E82CCB">
      <w:pPr>
        <w:pStyle w:val="Heading1"/>
        <w:keepLines w:val="0"/>
        <w:numPr>
          <w:ilvl w:val="0"/>
          <w:numId w:val="37"/>
        </w:numPr>
        <w:tabs>
          <w:tab w:val="num" w:pos="360"/>
        </w:tabs>
        <w:rPr>
          <w:szCs w:val="20"/>
        </w:rPr>
      </w:pPr>
      <w:r>
        <w:rPr>
          <w:szCs w:val="20"/>
        </w:rPr>
        <w:t>TERMINATION WHERE NO APPROPRIATION</w:t>
      </w:r>
      <w:bookmarkEnd w:id="27"/>
    </w:p>
    <w:p w14:paraId="01BF3F56" w14:textId="77777777" w:rsidR="00E82CCB" w:rsidRDefault="00E82CCB" w:rsidP="00E82CCB">
      <w:pPr>
        <w:pStyle w:val="Heading2"/>
        <w:keepLines w:val="0"/>
        <w:numPr>
          <w:ilvl w:val="1"/>
          <w:numId w:val="37"/>
        </w:numPr>
        <w:tabs>
          <w:tab w:val="num" w:pos="360"/>
        </w:tabs>
      </w:pPr>
      <w:bookmarkStart w:id="28" w:name="_Ref396481876"/>
      <w:r>
        <w:rPr>
          <w:b/>
        </w:rPr>
        <w:t>Termination Where No Appropriation.</w:t>
      </w:r>
      <w:r>
        <w:t xml:space="preserve">  If, as </w:t>
      </w:r>
      <w:r>
        <w:rPr>
          <w:szCs w:val="20"/>
        </w:rPr>
        <w:t xml:space="preserve">provided for in section 6.2(d), the </w:t>
      </w:r>
      <w:proofErr w:type="gramStart"/>
      <w:r>
        <w:rPr>
          <w:szCs w:val="20"/>
        </w:rPr>
        <w:t>Province</w:t>
      </w:r>
      <w:proofErr w:type="gramEnd"/>
      <w:r>
        <w:rPr>
          <w:szCs w:val="20"/>
        </w:rPr>
        <w:t xml:space="preserve"> does not receive the necessary appropriation from the Ontario</w:t>
      </w:r>
      <w:r>
        <w:t xml:space="preserve"> Legislature for any payment the </w:t>
      </w:r>
      <w:r>
        <w:lastRenderedPageBreak/>
        <w:t>Province is to make pursuant to the Agreement, the Province may terminate the Agreement immediately without liability, penalty, or costs by giving Notice to the Recipient.</w:t>
      </w:r>
      <w:bookmarkEnd w:id="28"/>
    </w:p>
    <w:p w14:paraId="20ED83B0" w14:textId="77777777" w:rsidR="00E82CCB" w:rsidRDefault="00E82CCB" w:rsidP="00E82CCB">
      <w:pPr>
        <w:pStyle w:val="Heading2"/>
        <w:keepNext w:val="0"/>
        <w:keepLines w:val="0"/>
        <w:widowControl w:val="0"/>
        <w:numPr>
          <w:ilvl w:val="1"/>
          <w:numId w:val="37"/>
        </w:numPr>
        <w:tabs>
          <w:tab w:val="num" w:pos="360"/>
        </w:tabs>
      </w:pPr>
      <w:bookmarkStart w:id="29" w:name="_Ref396482137"/>
      <w:r>
        <w:rPr>
          <w:b/>
        </w:rPr>
        <w:t>Consequences of Termination Where No Appropriation.</w:t>
      </w:r>
      <w:r>
        <w:t xml:space="preserve">  If the Province terminates the Agreement pursuant to section 14.1, the </w:t>
      </w:r>
      <w:proofErr w:type="gramStart"/>
      <w:r>
        <w:t>Province</w:t>
      </w:r>
      <w:proofErr w:type="gramEnd"/>
      <w:r>
        <w:t xml:space="preserve"> may take one or more of the following actions:</w:t>
      </w:r>
      <w:bookmarkEnd w:id="29"/>
      <w:r>
        <w:br/>
      </w:r>
    </w:p>
    <w:p w14:paraId="52E1A851" w14:textId="140BBD15" w:rsidR="00E82CCB" w:rsidRDefault="00E82CCB" w:rsidP="00E82CCB">
      <w:pPr>
        <w:pStyle w:val="ListParagraph"/>
        <w:widowControl w:val="0"/>
        <w:numPr>
          <w:ilvl w:val="0"/>
          <w:numId w:val="23"/>
        </w:numPr>
      </w:pPr>
      <w:r>
        <w:t xml:space="preserve">cancel </w:t>
      </w:r>
      <w:r w:rsidR="002F79C0">
        <w:t xml:space="preserve">the </w:t>
      </w:r>
      <w:r>
        <w:t xml:space="preserve">instalment of </w:t>
      </w:r>
      <w:proofErr w:type="gramStart"/>
      <w:r>
        <w:t>Funds;</w:t>
      </w:r>
      <w:proofErr w:type="gramEnd"/>
    </w:p>
    <w:p w14:paraId="360310CE" w14:textId="77777777" w:rsidR="00E82CCB" w:rsidRDefault="00E82CCB" w:rsidP="00E82CCB">
      <w:pPr>
        <w:pStyle w:val="ListParagraph"/>
        <w:widowControl w:val="0"/>
        <w:numPr>
          <w:ilvl w:val="0"/>
          <w:numId w:val="23"/>
        </w:numPr>
      </w:pPr>
      <w:r>
        <w:t>demand from the Recipient the payment of any Funds remaining in the possession or under the control of the Recipient; and</w:t>
      </w:r>
    </w:p>
    <w:p w14:paraId="2EA87F76" w14:textId="77777777" w:rsidR="00E82CCB" w:rsidRDefault="00E82CCB" w:rsidP="00E82CCB">
      <w:pPr>
        <w:pStyle w:val="ListParagraph"/>
        <w:widowControl w:val="0"/>
        <w:numPr>
          <w:ilvl w:val="0"/>
          <w:numId w:val="23"/>
        </w:numPr>
        <w:spacing w:after="0" w:line="240" w:lineRule="auto"/>
        <w:rPr>
          <w:szCs w:val="20"/>
        </w:rPr>
      </w:pPr>
      <w:r>
        <w:rPr>
          <w:szCs w:val="20"/>
        </w:rPr>
        <w:t>determine the reasonable costs for the Recipient to wind down the Project and permit the Recipient to offset such costs against the amount owing pursuant to section 14.2(b).</w:t>
      </w:r>
    </w:p>
    <w:p w14:paraId="112E966E" w14:textId="77777777" w:rsidR="00E82CCB" w:rsidRDefault="00E82CCB" w:rsidP="00E82CCB">
      <w:pPr>
        <w:widowControl w:val="0"/>
        <w:spacing w:after="0" w:line="240" w:lineRule="auto"/>
        <w:rPr>
          <w:szCs w:val="20"/>
        </w:rPr>
      </w:pPr>
    </w:p>
    <w:p w14:paraId="434DB528" w14:textId="77777777" w:rsidR="00E82CCB" w:rsidRDefault="00E82CCB" w:rsidP="00E82CCB">
      <w:pPr>
        <w:widowControl w:val="0"/>
        <w:spacing w:after="0" w:line="240" w:lineRule="auto"/>
        <w:rPr>
          <w:szCs w:val="20"/>
        </w:rPr>
      </w:pPr>
    </w:p>
    <w:p w14:paraId="172B860B" w14:textId="77777777" w:rsidR="00E82CCB" w:rsidRDefault="00E82CCB" w:rsidP="00E82CCB">
      <w:pPr>
        <w:pStyle w:val="Heading2"/>
        <w:keepNext w:val="0"/>
        <w:keepLines w:val="0"/>
        <w:widowControl w:val="0"/>
        <w:numPr>
          <w:ilvl w:val="0"/>
          <w:numId w:val="0"/>
        </w:numPr>
        <w:spacing w:before="0" w:line="240" w:lineRule="auto"/>
        <w:ind w:left="900" w:hanging="900"/>
        <w:rPr>
          <w:rFonts w:cs="Arial"/>
          <w:szCs w:val="20"/>
        </w:rPr>
      </w:pPr>
      <w:r>
        <w:rPr>
          <w:rFonts w:cs="Arial"/>
          <w:szCs w:val="20"/>
        </w:rPr>
        <w:t>14.3</w:t>
      </w:r>
      <w:r>
        <w:rPr>
          <w:rFonts w:cs="Arial"/>
          <w:b/>
          <w:szCs w:val="20"/>
        </w:rPr>
        <w:tab/>
        <w:t>No Additional Funds.</w:t>
      </w:r>
      <w:r>
        <w:rPr>
          <w:rFonts w:cs="Arial"/>
          <w:szCs w:val="20"/>
        </w:rPr>
        <w:t xml:space="preserve">  If, pursuant to section 14.2(c), the </w:t>
      </w:r>
      <w:proofErr w:type="gramStart"/>
      <w:r>
        <w:rPr>
          <w:rFonts w:cs="Arial"/>
          <w:szCs w:val="20"/>
        </w:rPr>
        <w:t>Province</w:t>
      </w:r>
      <w:proofErr w:type="gramEnd"/>
      <w:r>
        <w:rPr>
          <w:rFonts w:cs="Arial"/>
          <w:szCs w:val="20"/>
        </w:rPr>
        <w:t xml:space="preserve"> determines that the costs to wind down the Project exceed the Funds remaining in the possession or under the control of the Recipient, the Province will not provide additional Funds to the Recipient.</w:t>
      </w:r>
    </w:p>
    <w:p w14:paraId="7BC2048C" w14:textId="77777777" w:rsidR="00E82CCB" w:rsidRDefault="00E82CCB" w:rsidP="00E82CCB">
      <w:pPr>
        <w:pStyle w:val="Heading1"/>
        <w:keepNext w:val="0"/>
        <w:keepLines w:val="0"/>
        <w:widowControl w:val="0"/>
        <w:numPr>
          <w:ilvl w:val="0"/>
          <w:numId w:val="37"/>
        </w:numPr>
        <w:tabs>
          <w:tab w:val="num" w:pos="360"/>
        </w:tabs>
      </w:pPr>
      <w:bookmarkStart w:id="30" w:name="_Ref396481811"/>
      <w:r>
        <w:t>EVENT OF DEFAULT, CORRECTIVE ACTION AND TERMINATION FOR DEFAULT</w:t>
      </w:r>
      <w:bookmarkEnd w:id="30"/>
    </w:p>
    <w:p w14:paraId="5D3563AC" w14:textId="77777777" w:rsidR="00E82CCB" w:rsidRDefault="00E82CCB" w:rsidP="00E82CCB">
      <w:pPr>
        <w:pStyle w:val="Heading2"/>
        <w:keepNext w:val="0"/>
        <w:keepLines w:val="0"/>
        <w:widowControl w:val="0"/>
        <w:numPr>
          <w:ilvl w:val="1"/>
          <w:numId w:val="37"/>
        </w:numPr>
        <w:tabs>
          <w:tab w:val="num" w:pos="360"/>
        </w:tabs>
      </w:pPr>
      <w:bookmarkStart w:id="31" w:name="_Ref396481517"/>
      <w:r>
        <w:rPr>
          <w:b/>
        </w:rPr>
        <w:t>Events of Default.</w:t>
      </w:r>
      <w:r>
        <w:t xml:space="preserve">  Each of the following events will constitute an Event of Default:</w:t>
      </w:r>
      <w:bookmarkEnd w:id="31"/>
      <w:r>
        <w:br/>
      </w:r>
    </w:p>
    <w:p w14:paraId="643D9E37" w14:textId="77777777" w:rsidR="00E82CCB" w:rsidRDefault="00E82CCB" w:rsidP="00E82CCB">
      <w:pPr>
        <w:pStyle w:val="ListParagraph"/>
        <w:widowControl w:val="0"/>
        <w:numPr>
          <w:ilvl w:val="0"/>
          <w:numId w:val="24"/>
        </w:numPr>
      </w:pPr>
      <w:r>
        <w:t xml:space="preserve">in the opinion of the Province, the Recipient breaches any representation, warranty, covenant or other material term of the Agreement, including failing to do any of the following in accordance with the terms and conditions of the Agreement: </w:t>
      </w:r>
    </w:p>
    <w:p w14:paraId="2AEB90EE" w14:textId="77777777" w:rsidR="00E82CCB" w:rsidRDefault="00E82CCB" w:rsidP="00E82CCB">
      <w:pPr>
        <w:pStyle w:val="ListParagraph"/>
        <w:widowControl w:val="0"/>
        <w:numPr>
          <w:ilvl w:val="1"/>
          <w:numId w:val="24"/>
        </w:numPr>
      </w:pPr>
      <w:r>
        <w:t xml:space="preserve">carry out the </w:t>
      </w:r>
      <w:proofErr w:type="gramStart"/>
      <w:r>
        <w:t>Project;</w:t>
      </w:r>
      <w:proofErr w:type="gramEnd"/>
    </w:p>
    <w:p w14:paraId="2A23B1FC" w14:textId="77777777" w:rsidR="00E82CCB" w:rsidRDefault="00E82CCB" w:rsidP="00E82CCB">
      <w:pPr>
        <w:pStyle w:val="ListParagraph"/>
        <w:widowControl w:val="0"/>
        <w:numPr>
          <w:ilvl w:val="1"/>
          <w:numId w:val="24"/>
        </w:numPr>
      </w:pPr>
      <w:r>
        <w:t>use or spend Funds; or</w:t>
      </w:r>
    </w:p>
    <w:p w14:paraId="366FDAE0" w14:textId="77777777" w:rsidR="00E82CCB" w:rsidRDefault="00E82CCB" w:rsidP="00E82CCB">
      <w:pPr>
        <w:pStyle w:val="ListParagraph"/>
        <w:widowControl w:val="0"/>
        <w:numPr>
          <w:ilvl w:val="1"/>
          <w:numId w:val="24"/>
        </w:numPr>
      </w:pPr>
      <w:r>
        <w:t xml:space="preserve">provide Reports in accordance with section </w:t>
      </w:r>
      <w:proofErr w:type="gramStart"/>
      <w:r>
        <w:t>9.1;</w:t>
      </w:r>
      <w:proofErr w:type="gramEnd"/>
    </w:p>
    <w:p w14:paraId="7C2CA467" w14:textId="77777777" w:rsidR="00E82CCB" w:rsidRDefault="00E82CCB" w:rsidP="00E82CCB">
      <w:pPr>
        <w:pStyle w:val="ListParagraph"/>
        <w:widowControl w:val="0"/>
        <w:numPr>
          <w:ilvl w:val="0"/>
          <w:numId w:val="24"/>
        </w:numPr>
      </w:pPr>
      <w:r>
        <w:t xml:space="preserve">the Recipient’s operations, its financial condition, or its organizational structure, changes such that it no longer meets one or more of the eligibility requirements of the program under which the </w:t>
      </w:r>
      <w:proofErr w:type="gramStart"/>
      <w:r>
        <w:t>Province</w:t>
      </w:r>
      <w:proofErr w:type="gramEnd"/>
      <w:r>
        <w:t xml:space="preserve"> provides the Funds;</w:t>
      </w:r>
    </w:p>
    <w:p w14:paraId="57AC0C3C" w14:textId="77777777" w:rsidR="00E82CCB" w:rsidRDefault="00E82CCB" w:rsidP="00E82CCB">
      <w:pPr>
        <w:pStyle w:val="ListParagraph"/>
        <w:widowControl w:val="0"/>
        <w:numPr>
          <w:ilvl w:val="0"/>
          <w:numId w:val="24"/>
        </w:numPr>
      </w:pPr>
      <w:r>
        <w:t>the Recipient makes an assignment, proposal, compromise, or arrangement for the benefit of creditors, or a creditor makes an application for an order adjudging the Recipient bankrupt, or applies for the appointment of a receiver; or</w:t>
      </w:r>
    </w:p>
    <w:p w14:paraId="7E5E4DB5" w14:textId="77777777" w:rsidR="00E82CCB" w:rsidRDefault="00E82CCB" w:rsidP="00E82CCB">
      <w:pPr>
        <w:pStyle w:val="ListParagraph"/>
        <w:widowControl w:val="0"/>
        <w:numPr>
          <w:ilvl w:val="0"/>
          <w:numId w:val="24"/>
        </w:numPr>
      </w:pPr>
      <w:r>
        <w:t>the Recipient ceases to operate.</w:t>
      </w:r>
    </w:p>
    <w:p w14:paraId="02D818E3" w14:textId="77777777" w:rsidR="00E82CCB" w:rsidRDefault="00E82CCB" w:rsidP="00E82CCB">
      <w:pPr>
        <w:pStyle w:val="Heading2"/>
        <w:keepNext w:val="0"/>
        <w:keepLines w:val="0"/>
        <w:widowControl w:val="0"/>
        <w:numPr>
          <w:ilvl w:val="1"/>
          <w:numId w:val="37"/>
        </w:numPr>
        <w:tabs>
          <w:tab w:val="num" w:pos="360"/>
        </w:tabs>
      </w:pPr>
      <w:bookmarkStart w:id="32" w:name="_Ref396482181"/>
      <w:r>
        <w:rPr>
          <w:b/>
        </w:rPr>
        <w:t>Consequences of Events of Default and Corrective Action.</w:t>
      </w:r>
      <w:r>
        <w:t xml:space="preserve">  If an Event of Default occurs, the </w:t>
      </w:r>
      <w:proofErr w:type="gramStart"/>
      <w:r>
        <w:t>Province</w:t>
      </w:r>
      <w:proofErr w:type="gramEnd"/>
      <w:r>
        <w:t xml:space="preserve"> may, at any time, take one or more of the following actions:</w:t>
      </w:r>
      <w:bookmarkEnd w:id="32"/>
      <w:r>
        <w:br/>
      </w:r>
    </w:p>
    <w:p w14:paraId="373F60F5" w14:textId="77777777" w:rsidR="00E82CCB" w:rsidRDefault="00E82CCB" w:rsidP="00E82CCB">
      <w:pPr>
        <w:pStyle w:val="ListParagraph"/>
        <w:widowControl w:val="0"/>
        <w:numPr>
          <w:ilvl w:val="0"/>
          <w:numId w:val="25"/>
        </w:numPr>
      </w:pPr>
      <w:r>
        <w:t xml:space="preserve">initiate any action the </w:t>
      </w:r>
      <w:proofErr w:type="gramStart"/>
      <w:r>
        <w:t>Province</w:t>
      </w:r>
      <w:proofErr w:type="gramEnd"/>
      <w:r>
        <w:t xml:space="preserve"> considers necessary in order to facilitate the successful continuation or completion of the Project;</w:t>
      </w:r>
    </w:p>
    <w:p w14:paraId="15775C18" w14:textId="77777777" w:rsidR="00E82CCB" w:rsidRDefault="00E82CCB" w:rsidP="00E82CCB">
      <w:pPr>
        <w:pStyle w:val="ListParagraph"/>
        <w:widowControl w:val="0"/>
        <w:numPr>
          <w:ilvl w:val="0"/>
          <w:numId w:val="25"/>
        </w:numPr>
      </w:pPr>
      <w:r>
        <w:t xml:space="preserve">provide the Recipient with an opportunity to remedy the Event of </w:t>
      </w:r>
      <w:proofErr w:type="gramStart"/>
      <w:r>
        <w:t>Default;</w:t>
      </w:r>
      <w:proofErr w:type="gramEnd"/>
    </w:p>
    <w:p w14:paraId="1F14BAF8" w14:textId="77777777" w:rsidR="00E82CCB" w:rsidRDefault="00E82CCB" w:rsidP="00E82CCB">
      <w:pPr>
        <w:pStyle w:val="ListParagraph"/>
        <w:widowControl w:val="0"/>
        <w:numPr>
          <w:ilvl w:val="0"/>
          <w:numId w:val="25"/>
        </w:numPr>
      </w:pPr>
      <w:r>
        <w:t xml:space="preserve">suspend the payment of Funds for such period as the </w:t>
      </w:r>
      <w:proofErr w:type="gramStart"/>
      <w:r>
        <w:t>Province</w:t>
      </w:r>
      <w:proofErr w:type="gramEnd"/>
      <w:r>
        <w:t xml:space="preserve"> determines appropriate;</w:t>
      </w:r>
    </w:p>
    <w:p w14:paraId="7955830C" w14:textId="77777777" w:rsidR="00E82CCB" w:rsidRDefault="00E82CCB" w:rsidP="00E82CCB">
      <w:pPr>
        <w:pStyle w:val="ListParagraph"/>
        <w:widowControl w:val="0"/>
        <w:numPr>
          <w:ilvl w:val="0"/>
          <w:numId w:val="25"/>
        </w:numPr>
      </w:pPr>
      <w:r>
        <w:t xml:space="preserve">reduce the amount of the </w:t>
      </w:r>
      <w:proofErr w:type="gramStart"/>
      <w:r>
        <w:t>Funds;</w:t>
      </w:r>
      <w:proofErr w:type="gramEnd"/>
    </w:p>
    <w:p w14:paraId="60916416" w14:textId="34FBEB7A" w:rsidR="00E82CCB" w:rsidRDefault="00E82CCB" w:rsidP="00E82CCB">
      <w:pPr>
        <w:pStyle w:val="ListParagraph"/>
        <w:widowControl w:val="0"/>
        <w:numPr>
          <w:ilvl w:val="0"/>
          <w:numId w:val="25"/>
        </w:numPr>
      </w:pPr>
      <w:r>
        <w:t xml:space="preserve">cancel </w:t>
      </w:r>
      <w:r w:rsidR="0094379B">
        <w:t xml:space="preserve">the </w:t>
      </w:r>
      <w:r>
        <w:t xml:space="preserve">instalment of </w:t>
      </w:r>
      <w:proofErr w:type="gramStart"/>
      <w:r>
        <w:t>Funds;</w:t>
      </w:r>
      <w:proofErr w:type="gramEnd"/>
      <w:r>
        <w:t xml:space="preserve"> </w:t>
      </w:r>
    </w:p>
    <w:p w14:paraId="44B97C3B" w14:textId="77777777" w:rsidR="00E82CCB" w:rsidRDefault="00E82CCB" w:rsidP="00E82CCB">
      <w:pPr>
        <w:pStyle w:val="ListParagraph"/>
        <w:widowControl w:val="0"/>
        <w:numPr>
          <w:ilvl w:val="0"/>
          <w:numId w:val="25"/>
        </w:numPr>
      </w:pPr>
      <w:r>
        <w:t xml:space="preserve">demand from the Recipient the payment of any Funds remaining in the possession or under the control of the </w:t>
      </w:r>
      <w:proofErr w:type="gramStart"/>
      <w:r>
        <w:t>Recipient;</w:t>
      </w:r>
      <w:proofErr w:type="gramEnd"/>
      <w:r>
        <w:t xml:space="preserve"> </w:t>
      </w:r>
    </w:p>
    <w:p w14:paraId="1ADFADEA" w14:textId="77777777" w:rsidR="00E82CCB" w:rsidRDefault="00E82CCB" w:rsidP="00E82CCB">
      <w:pPr>
        <w:pStyle w:val="ListParagraph"/>
        <w:widowControl w:val="0"/>
        <w:numPr>
          <w:ilvl w:val="0"/>
          <w:numId w:val="25"/>
        </w:numPr>
      </w:pPr>
      <w:r>
        <w:t xml:space="preserve">demand from the Recipient the payment of an amount equal to any Funds the Recipient used, but did not use in accordance with the </w:t>
      </w:r>
      <w:proofErr w:type="gramStart"/>
      <w:r>
        <w:t>Agreement;</w:t>
      </w:r>
      <w:proofErr w:type="gramEnd"/>
    </w:p>
    <w:p w14:paraId="121FB29E" w14:textId="77777777" w:rsidR="00E82CCB" w:rsidRDefault="00E82CCB" w:rsidP="00E82CCB">
      <w:pPr>
        <w:pStyle w:val="ListParagraph"/>
        <w:widowControl w:val="0"/>
        <w:numPr>
          <w:ilvl w:val="0"/>
          <w:numId w:val="25"/>
        </w:numPr>
      </w:pPr>
      <w:r>
        <w:t xml:space="preserve">demand from the Recipient the payment of an amount equal to any Funds the Province provided to the </w:t>
      </w:r>
      <w:proofErr w:type="gramStart"/>
      <w:r>
        <w:t>Recipient;</w:t>
      </w:r>
      <w:proofErr w:type="gramEnd"/>
      <w:r>
        <w:t xml:space="preserve"> </w:t>
      </w:r>
    </w:p>
    <w:p w14:paraId="65140B3F" w14:textId="77777777" w:rsidR="00E82CCB" w:rsidRDefault="00E82CCB" w:rsidP="00E82CCB">
      <w:pPr>
        <w:pStyle w:val="ListParagraph"/>
        <w:widowControl w:val="0"/>
        <w:numPr>
          <w:ilvl w:val="0"/>
          <w:numId w:val="25"/>
        </w:numPr>
      </w:pPr>
      <w:r>
        <w:lastRenderedPageBreak/>
        <w:t xml:space="preserve">demand from the Recipient the payment of an amount equal to the costs the </w:t>
      </w:r>
      <w:proofErr w:type="gramStart"/>
      <w:r>
        <w:t>Province</w:t>
      </w:r>
      <w:proofErr w:type="gramEnd"/>
      <w:r>
        <w:t xml:space="preserve"> incurred or incurs to enforce its rights under the Agreement, including the costs of any records review under section 9.3 and the costs it incurs to collect any amounts the Recipient owes to the Province; and</w:t>
      </w:r>
    </w:p>
    <w:p w14:paraId="4D006466" w14:textId="77777777" w:rsidR="00E82CCB" w:rsidRDefault="00E82CCB" w:rsidP="00E82CCB">
      <w:pPr>
        <w:pStyle w:val="ListParagraph"/>
        <w:widowControl w:val="0"/>
        <w:numPr>
          <w:ilvl w:val="0"/>
          <w:numId w:val="25"/>
        </w:numPr>
      </w:pPr>
      <w:r>
        <w:t xml:space="preserve">terminate the Agreement at any time, including immediately, without liability, penalty or costs to the </w:t>
      </w:r>
      <w:proofErr w:type="gramStart"/>
      <w:r>
        <w:t>Province</w:t>
      </w:r>
      <w:proofErr w:type="gramEnd"/>
      <w:r>
        <w:t xml:space="preserve"> upon giving Notice to the Recipient.</w:t>
      </w:r>
    </w:p>
    <w:p w14:paraId="23188834" w14:textId="77777777" w:rsidR="00E82CCB" w:rsidRDefault="00E82CCB" w:rsidP="00E82CCB">
      <w:pPr>
        <w:pStyle w:val="Heading2"/>
        <w:keepNext w:val="0"/>
        <w:keepLines w:val="0"/>
        <w:widowControl w:val="0"/>
        <w:numPr>
          <w:ilvl w:val="1"/>
          <w:numId w:val="37"/>
        </w:numPr>
        <w:tabs>
          <w:tab w:val="num" w:pos="360"/>
        </w:tabs>
      </w:pPr>
      <w:r>
        <w:rPr>
          <w:b/>
        </w:rPr>
        <w:t>Opportunity to Remedy.</w:t>
      </w:r>
      <w:r>
        <w:t xml:space="preserve">   If, in accordance with section 15.2(b), the </w:t>
      </w:r>
      <w:proofErr w:type="gramStart"/>
      <w:r>
        <w:t>Province</w:t>
      </w:r>
      <w:proofErr w:type="gramEnd"/>
      <w:r>
        <w:t xml:space="preserve"> provides the Recipient with an opportunity to remedy the Event of Default, the Province will give Notice to the Recipient of:</w:t>
      </w:r>
      <w:r>
        <w:br/>
      </w:r>
    </w:p>
    <w:p w14:paraId="7F2E02FC" w14:textId="77777777" w:rsidR="00E82CCB" w:rsidRDefault="00E82CCB" w:rsidP="00E82CCB">
      <w:pPr>
        <w:pStyle w:val="ListParagraph"/>
        <w:widowControl w:val="0"/>
        <w:numPr>
          <w:ilvl w:val="0"/>
          <w:numId w:val="26"/>
        </w:numPr>
      </w:pPr>
      <w:r>
        <w:t>the particulars of the Event of Default; and</w:t>
      </w:r>
    </w:p>
    <w:p w14:paraId="2335846B" w14:textId="77777777" w:rsidR="00E82CCB" w:rsidRDefault="00E82CCB" w:rsidP="00E82CCB">
      <w:pPr>
        <w:pStyle w:val="ListParagraph"/>
        <w:widowControl w:val="0"/>
        <w:numPr>
          <w:ilvl w:val="0"/>
          <w:numId w:val="26"/>
        </w:numPr>
      </w:pPr>
      <w:r>
        <w:t xml:space="preserve">the Notice Period. </w:t>
      </w:r>
    </w:p>
    <w:p w14:paraId="5725D4E9" w14:textId="77777777" w:rsidR="00E82CCB" w:rsidRDefault="00E82CCB" w:rsidP="00E82CCB">
      <w:pPr>
        <w:pStyle w:val="Heading2"/>
        <w:keepNext w:val="0"/>
        <w:keepLines w:val="0"/>
        <w:widowControl w:val="0"/>
        <w:numPr>
          <w:ilvl w:val="1"/>
          <w:numId w:val="37"/>
        </w:numPr>
        <w:tabs>
          <w:tab w:val="num" w:pos="360"/>
        </w:tabs>
      </w:pPr>
      <w:r>
        <w:rPr>
          <w:b/>
        </w:rPr>
        <w:t>Recipient not Remedying.</w:t>
      </w:r>
      <w:r>
        <w:t xml:space="preserve">  If the Province provided the Recipient with an opportunity to remedy the Event of Default pursuant to section 15.2(b), and:</w:t>
      </w:r>
      <w:r>
        <w:br/>
      </w:r>
    </w:p>
    <w:p w14:paraId="6165D8E4" w14:textId="77777777" w:rsidR="00E82CCB" w:rsidRDefault="00E82CCB" w:rsidP="00E82CCB">
      <w:pPr>
        <w:pStyle w:val="ListParagraph"/>
        <w:widowControl w:val="0"/>
        <w:numPr>
          <w:ilvl w:val="0"/>
          <w:numId w:val="27"/>
        </w:numPr>
      </w:pPr>
      <w:r>
        <w:t xml:space="preserve">the Recipient does not remedy the Event of Default within the Notice </w:t>
      </w:r>
      <w:proofErr w:type="gramStart"/>
      <w:r>
        <w:t>Period;</w:t>
      </w:r>
      <w:proofErr w:type="gramEnd"/>
    </w:p>
    <w:p w14:paraId="1B3E9266" w14:textId="77777777" w:rsidR="00E82CCB" w:rsidRDefault="00E82CCB" w:rsidP="00E82CCB">
      <w:pPr>
        <w:pStyle w:val="ListParagraph"/>
        <w:widowControl w:val="0"/>
        <w:numPr>
          <w:ilvl w:val="0"/>
          <w:numId w:val="27"/>
        </w:numPr>
      </w:pPr>
      <w:r>
        <w:t xml:space="preserve">it becomes apparent to the </w:t>
      </w:r>
      <w:proofErr w:type="gramStart"/>
      <w:r>
        <w:t>Province</w:t>
      </w:r>
      <w:proofErr w:type="gramEnd"/>
      <w:r>
        <w:t xml:space="preserve"> that the Recipient cannot completely remedy the Event of Default within the Notice Period; or</w:t>
      </w:r>
    </w:p>
    <w:p w14:paraId="4A83184A" w14:textId="77777777" w:rsidR="00E82CCB" w:rsidRDefault="00E82CCB" w:rsidP="00E82CCB">
      <w:pPr>
        <w:pStyle w:val="ListParagraph"/>
        <w:widowControl w:val="0"/>
        <w:numPr>
          <w:ilvl w:val="0"/>
          <w:numId w:val="27"/>
        </w:numPr>
      </w:pPr>
      <w:r>
        <w:t xml:space="preserve">the Recipient is not proceeding to remedy the Event of Default in a way that is satisfactory to the </w:t>
      </w:r>
      <w:proofErr w:type="gramStart"/>
      <w:r>
        <w:t>Province</w:t>
      </w:r>
      <w:proofErr w:type="gramEnd"/>
      <w:r>
        <w:t>,</w:t>
      </w:r>
    </w:p>
    <w:p w14:paraId="2247A26E" w14:textId="77777777" w:rsidR="00E82CCB" w:rsidRDefault="00E82CCB" w:rsidP="00E82CCB">
      <w:pPr>
        <w:widowControl w:val="0"/>
        <w:ind w:left="851"/>
      </w:pPr>
      <w:r>
        <w:t xml:space="preserve">the </w:t>
      </w:r>
      <w:proofErr w:type="gramStart"/>
      <w:r>
        <w:t>Province</w:t>
      </w:r>
      <w:proofErr w:type="gramEnd"/>
      <w:r>
        <w:t xml:space="preserve"> may extend the Notice Period, or initiate any one or more of the actions provided for in sections 15.2(a), (c), (d), (e), (f), (g), (h), (i) and (j).</w:t>
      </w:r>
    </w:p>
    <w:p w14:paraId="312F1DBE" w14:textId="77777777" w:rsidR="00E82CCB" w:rsidRDefault="00E82CCB" w:rsidP="00E82CCB">
      <w:pPr>
        <w:pStyle w:val="Heading2"/>
        <w:keepNext w:val="0"/>
        <w:keepLines w:val="0"/>
        <w:widowControl w:val="0"/>
        <w:numPr>
          <w:ilvl w:val="1"/>
          <w:numId w:val="37"/>
        </w:numPr>
        <w:tabs>
          <w:tab w:val="num" w:pos="360"/>
        </w:tabs>
      </w:pPr>
      <w:r>
        <w:rPr>
          <w:b/>
        </w:rPr>
        <w:t>When Termination Effective.</w:t>
      </w:r>
      <w:r>
        <w:t xml:space="preserve"> Termination under Article 15.0 will take effect as provided for in the Notice.</w:t>
      </w:r>
    </w:p>
    <w:p w14:paraId="7794DC4F" w14:textId="77777777" w:rsidR="00E82CCB" w:rsidRPr="00734ECE" w:rsidRDefault="00E82CCB" w:rsidP="00E82CCB">
      <w:pPr>
        <w:pStyle w:val="Heading1"/>
        <w:keepLines w:val="0"/>
        <w:widowControl w:val="0"/>
        <w:numPr>
          <w:ilvl w:val="0"/>
          <w:numId w:val="37"/>
        </w:numPr>
        <w:tabs>
          <w:tab w:val="num" w:pos="360"/>
        </w:tabs>
        <w:rPr>
          <w:szCs w:val="20"/>
        </w:rPr>
      </w:pPr>
      <w:bookmarkStart w:id="33" w:name="_Ref396482470"/>
      <w:r>
        <w:rPr>
          <w:szCs w:val="20"/>
        </w:rPr>
        <w:t xml:space="preserve"> </w:t>
      </w:r>
      <w:r w:rsidRPr="00734ECE">
        <w:rPr>
          <w:rFonts w:cs="Arial"/>
          <w:szCs w:val="20"/>
        </w:rPr>
        <w:t>FUNDS AT THE COMPLETION DATE</w:t>
      </w:r>
    </w:p>
    <w:p w14:paraId="24D4BE2F" w14:textId="77777777" w:rsidR="00E82CCB" w:rsidRPr="00734ECE" w:rsidRDefault="00E82CCB" w:rsidP="00E82CCB">
      <w:pPr>
        <w:pStyle w:val="Heading2"/>
        <w:keepNext w:val="0"/>
        <w:keepLines w:val="0"/>
        <w:widowControl w:val="0"/>
        <w:numPr>
          <w:ilvl w:val="0"/>
          <w:numId w:val="0"/>
        </w:numPr>
        <w:spacing w:before="0" w:line="240" w:lineRule="auto"/>
        <w:ind w:left="900" w:right="-278" w:hanging="900"/>
        <w:rPr>
          <w:rFonts w:cs="Arial"/>
          <w:b/>
          <w:szCs w:val="20"/>
        </w:rPr>
      </w:pPr>
    </w:p>
    <w:p w14:paraId="044D91C2" w14:textId="3F1C6EAC" w:rsidR="00E82CCB" w:rsidRPr="00734ECE" w:rsidRDefault="00E82CCB" w:rsidP="00CC47BF">
      <w:pPr>
        <w:pStyle w:val="Heading2"/>
        <w:keepNext w:val="0"/>
        <w:keepLines w:val="0"/>
        <w:widowControl w:val="0"/>
        <w:numPr>
          <w:ilvl w:val="0"/>
          <w:numId w:val="0"/>
        </w:numPr>
        <w:spacing w:before="0" w:line="240" w:lineRule="auto"/>
        <w:ind w:left="900" w:hanging="900"/>
        <w:rPr>
          <w:szCs w:val="20"/>
        </w:rPr>
      </w:pPr>
      <w:r w:rsidRPr="00734ECE">
        <w:rPr>
          <w:rFonts w:cs="Arial"/>
          <w:szCs w:val="20"/>
        </w:rPr>
        <w:t>16.1</w:t>
      </w:r>
      <w:r w:rsidRPr="00734ECE">
        <w:rPr>
          <w:rFonts w:cs="Arial"/>
          <w:b/>
          <w:szCs w:val="20"/>
        </w:rPr>
        <w:tab/>
        <w:t>Funds at the Completion Date.</w:t>
      </w:r>
      <w:r w:rsidRPr="00734ECE">
        <w:rPr>
          <w:rFonts w:cs="Arial"/>
          <w:szCs w:val="20"/>
        </w:rPr>
        <w:t xml:space="preserve">  Without limiting any rights of the Province under Article 15.0, if the Recipient has not spent all of the Funds by </w:t>
      </w:r>
      <w:r w:rsidR="003620EC" w:rsidRPr="00734ECE">
        <w:rPr>
          <w:rFonts w:cs="Arial"/>
          <w:szCs w:val="20"/>
        </w:rPr>
        <w:t xml:space="preserve">the Project’s Completion Date </w:t>
      </w:r>
      <w:r w:rsidRPr="00734ECE">
        <w:rPr>
          <w:rFonts w:cs="Arial"/>
          <w:szCs w:val="20"/>
        </w:rPr>
        <w:t xml:space="preserve">as provided for in the User Application Guide or in Subsequent Correspondence, as applicable, the </w:t>
      </w:r>
      <w:proofErr w:type="gramStart"/>
      <w:r w:rsidRPr="00734ECE">
        <w:rPr>
          <w:rFonts w:cs="Arial"/>
          <w:szCs w:val="20"/>
        </w:rPr>
        <w:t>Province</w:t>
      </w:r>
      <w:proofErr w:type="gramEnd"/>
      <w:r w:rsidRPr="00734ECE">
        <w:rPr>
          <w:rFonts w:cs="Arial"/>
          <w:szCs w:val="20"/>
        </w:rPr>
        <w:t xml:space="preserve"> may </w:t>
      </w:r>
      <w:r w:rsidRPr="00734ECE">
        <w:rPr>
          <w:szCs w:val="20"/>
        </w:rPr>
        <w:t>demand from the Recipient payment of the unspent Funds</w:t>
      </w:r>
    </w:p>
    <w:p w14:paraId="2EDD7713" w14:textId="77777777" w:rsidR="00E82CCB" w:rsidRDefault="00E82CCB" w:rsidP="00E82CCB">
      <w:pPr>
        <w:pStyle w:val="ListParagraph"/>
        <w:rPr>
          <w:szCs w:val="20"/>
        </w:rPr>
      </w:pPr>
    </w:p>
    <w:p w14:paraId="012DE534" w14:textId="77777777" w:rsidR="00E82CCB" w:rsidRDefault="00E82CCB" w:rsidP="00E82CCB">
      <w:pPr>
        <w:pStyle w:val="Heading1"/>
        <w:keepLines w:val="0"/>
        <w:widowControl w:val="0"/>
        <w:numPr>
          <w:ilvl w:val="0"/>
          <w:numId w:val="37"/>
        </w:numPr>
        <w:tabs>
          <w:tab w:val="num" w:pos="360"/>
        </w:tabs>
      </w:pPr>
      <w:r>
        <w:t>FUNDS UPON EXPIRY</w:t>
      </w:r>
      <w:bookmarkEnd w:id="33"/>
    </w:p>
    <w:p w14:paraId="58BEB270" w14:textId="77777777" w:rsidR="00E82CCB" w:rsidRDefault="00E82CCB" w:rsidP="00E82CCB">
      <w:pPr>
        <w:pStyle w:val="Heading2"/>
        <w:keepLines w:val="0"/>
        <w:widowControl w:val="0"/>
        <w:numPr>
          <w:ilvl w:val="1"/>
          <w:numId w:val="37"/>
        </w:numPr>
        <w:tabs>
          <w:tab w:val="num" w:pos="360"/>
        </w:tabs>
      </w:pPr>
      <w:r>
        <w:rPr>
          <w:b/>
        </w:rPr>
        <w:t>Funds Upon Expiry.</w:t>
      </w:r>
      <w:r>
        <w:t xml:space="preserve">  The Recipient will, upon expiry of the Agreement, pay to the Province any Funds remaining in its possession or under its control.</w:t>
      </w:r>
    </w:p>
    <w:p w14:paraId="26D05585" w14:textId="77777777" w:rsidR="00E82CCB" w:rsidRDefault="00E82CCB" w:rsidP="00E82CCB"/>
    <w:p w14:paraId="216DA4A9" w14:textId="77777777" w:rsidR="00E82CCB" w:rsidRDefault="00E82CCB" w:rsidP="00E82CCB">
      <w:pPr>
        <w:pStyle w:val="Heading1"/>
        <w:keepNext w:val="0"/>
        <w:keepLines w:val="0"/>
        <w:widowControl w:val="0"/>
        <w:numPr>
          <w:ilvl w:val="0"/>
          <w:numId w:val="37"/>
        </w:numPr>
        <w:tabs>
          <w:tab w:val="num" w:pos="360"/>
        </w:tabs>
      </w:pPr>
      <w:r>
        <w:t>DEBT DUE AND PAYMENT</w:t>
      </w:r>
    </w:p>
    <w:p w14:paraId="0652BCF7" w14:textId="77777777" w:rsidR="00E82CCB" w:rsidRDefault="00E82CCB" w:rsidP="00E82CCB">
      <w:pPr>
        <w:pStyle w:val="Heading2"/>
        <w:keepNext w:val="0"/>
        <w:keepLines w:val="0"/>
        <w:widowControl w:val="0"/>
        <w:numPr>
          <w:ilvl w:val="1"/>
          <w:numId w:val="37"/>
        </w:numPr>
        <w:tabs>
          <w:tab w:val="num" w:pos="360"/>
        </w:tabs>
      </w:pPr>
      <w:r>
        <w:rPr>
          <w:b/>
        </w:rPr>
        <w:t>Payment of Overpayment.</w:t>
      </w:r>
      <w:r>
        <w:t xml:space="preserve">  If at any time the </w:t>
      </w:r>
      <w:proofErr w:type="gramStart"/>
      <w:r>
        <w:t>Province</w:t>
      </w:r>
      <w:proofErr w:type="gramEnd"/>
      <w:r>
        <w:t xml:space="preserve"> provides Funds in excess of the amount to which the Recipient is entitled under the Agreement, the Province may:</w:t>
      </w:r>
      <w:r>
        <w:br/>
      </w:r>
    </w:p>
    <w:p w14:paraId="2F2813D7" w14:textId="77777777" w:rsidR="00E82CCB" w:rsidRDefault="00E82CCB" w:rsidP="00E82CCB">
      <w:pPr>
        <w:pStyle w:val="ListParagraph"/>
        <w:widowControl w:val="0"/>
        <w:numPr>
          <w:ilvl w:val="0"/>
          <w:numId w:val="29"/>
        </w:numPr>
      </w:pPr>
      <w:r>
        <w:t xml:space="preserve">deduct an amount equal to the excess Funds from any further instalments of Funds; or </w:t>
      </w:r>
    </w:p>
    <w:p w14:paraId="2F8DFD37" w14:textId="77777777" w:rsidR="00E82CCB" w:rsidRDefault="00E82CCB" w:rsidP="00E82CCB">
      <w:pPr>
        <w:pStyle w:val="ListParagraph"/>
        <w:widowControl w:val="0"/>
        <w:numPr>
          <w:ilvl w:val="0"/>
          <w:numId w:val="29"/>
        </w:numPr>
      </w:pPr>
      <w:r>
        <w:t xml:space="preserve">demand that the Recipient pay an amount equal to the excess Funds to the Province. </w:t>
      </w:r>
    </w:p>
    <w:p w14:paraId="75380636" w14:textId="77777777" w:rsidR="00E82CCB" w:rsidRDefault="00E82CCB" w:rsidP="00E82CCB">
      <w:pPr>
        <w:pStyle w:val="Heading2"/>
        <w:keepNext w:val="0"/>
        <w:keepLines w:val="0"/>
        <w:widowControl w:val="0"/>
        <w:numPr>
          <w:ilvl w:val="1"/>
          <w:numId w:val="37"/>
        </w:numPr>
        <w:tabs>
          <w:tab w:val="num" w:pos="360"/>
        </w:tabs>
      </w:pPr>
      <w:r>
        <w:rPr>
          <w:b/>
        </w:rPr>
        <w:lastRenderedPageBreak/>
        <w:t>Debt Due.</w:t>
      </w:r>
      <w:r>
        <w:t xml:space="preserve">  If, pursuant to the Agreement:</w:t>
      </w:r>
      <w:r>
        <w:br/>
      </w:r>
    </w:p>
    <w:p w14:paraId="015340A7" w14:textId="77777777" w:rsidR="00E82CCB" w:rsidRDefault="00E82CCB" w:rsidP="00E82CCB">
      <w:pPr>
        <w:pStyle w:val="ListParagraph"/>
        <w:widowControl w:val="0"/>
        <w:numPr>
          <w:ilvl w:val="0"/>
          <w:numId w:val="30"/>
        </w:numPr>
      </w:pPr>
      <w:r>
        <w:t xml:space="preserve">the </w:t>
      </w:r>
      <w:proofErr w:type="gramStart"/>
      <w:r>
        <w:t>Province</w:t>
      </w:r>
      <w:proofErr w:type="gramEnd"/>
      <w:r>
        <w:t xml:space="preserve"> demands from the Recipient the payment of any Funds, an amount equal to any Funds or any other amounts owing under the Agreement; or</w:t>
      </w:r>
    </w:p>
    <w:p w14:paraId="71E40408" w14:textId="77777777" w:rsidR="00E82CCB" w:rsidRDefault="00E82CCB" w:rsidP="00E82CCB">
      <w:pPr>
        <w:pStyle w:val="ListParagraph"/>
        <w:widowControl w:val="0"/>
        <w:numPr>
          <w:ilvl w:val="0"/>
          <w:numId w:val="30"/>
        </w:numPr>
      </w:pPr>
      <w:r>
        <w:t xml:space="preserve">the Recipient owes to the Province any Funds, an amount equal to any Funds or any other amounts owing under the Agreement, whether or not the </w:t>
      </w:r>
      <w:proofErr w:type="gramStart"/>
      <w:r>
        <w:t>Province</w:t>
      </w:r>
      <w:proofErr w:type="gramEnd"/>
      <w:r>
        <w:t xml:space="preserve"> has demanded their payment, </w:t>
      </w:r>
    </w:p>
    <w:p w14:paraId="537B9E0B" w14:textId="77777777" w:rsidR="00E82CCB" w:rsidRDefault="00E82CCB" w:rsidP="00E82CCB">
      <w:pPr>
        <w:widowControl w:val="0"/>
        <w:ind w:left="851"/>
      </w:pPr>
      <w:r>
        <w:t xml:space="preserve">such amounts will be deemed to be debts due and owing to the Province by the Recipient, and the Recipient will pay the amounts to the </w:t>
      </w:r>
      <w:proofErr w:type="gramStart"/>
      <w:r>
        <w:t>Province</w:t>
      </w:r>
      <w:proofErr w:type="gramEnd"/>
      <w:r>
        <w:t xml:space="preserve"> immediately, unless the Province directs otherwise.</w:t>
      </w:r>
    </w:p>
    <w:p w14:paraId="486AEA08" w14:textId="77777777" w:rsidR="00E82CCB" w:rsidRDefault="00E82CCB" w:rsidP="00E82CCB">
      <w:pPr>
        <w:pStyle w:val="Heading2"/>
        <w:keepNext w:val="0"/>
        <w:keepLines w:val="0"/>
        <w:widowControl w:val="0"/>
        <w:numPr>
          <w:ilvl w:val="1"/>
          <w:numId w:val="37"/>
        </w:numPr>
        <w:tabs>
          <w:tab w:val="num" w:pos="360"/>
        </w:tabs>
      </w:pPr>
      <w:r>
        <w:rPr>
          <w:b/>
        </w:rPr>
        <w:t>Interest Rate.</w:t>
      </w:r>
      <w:r>
        <w:t xml:space="preserve">  The </w:t>
      </w:r>
      <w:proofErr w:type="gramStart"/>
      <w:r>
        <w:t>Province</w:t>
      </w:r>
      <w:proofErr w:type="gramEnd"/>
      <w:r>
        <w:t xml:space="preserve"> may charge the Recipient interest on any money owing by the Recipient at the then current interest rate charged by the Province of Ontario on accounts receivable.</w:t>
      </w:r>
    </w:p>
    <w:p w14:paraId="48A10D2C" w14:textId="77777777" w:rsidR="00E82CCB" w:rsidRDefault="00E82CCB" w:rsidP="00E82CCB">
      <w:pPr>
        <w:pStyle w:val="Heading2"/>
        <w:keepNext w:val="0"/>
        <w:keepLines w:val="0"/>
        <w:widowControl w:val="0"/>
        <w:numPr>
          <w:ilvl w:val="1"/>
          <w:numId w:val="37"/>
        </w:numPr>
        <w:tabs>
          <w:tab w:val="num" w:pos="360"/>
        </w:tabs>
      </w:pPr>
      <w:r>
        <w:rPr>
          <w:b/>
        </w:rPr>
        <w:t>Payment of Money to Province.</w:t>
      </w:r>
      <w:r>
        <w:t xml:space="preserve">  The Recipient will pay any money owing to the </w:t>
      </w:r>
      <w:proofErr w:type="gramStart"/>
      <w:r>
        <w:t>Province</w:t>
      </w:r>
      <w:proofErr w:type="gramEnd"/>
      <w:r>
        <w:t xml:space="preserve"> by cheque payable to the “Ontario Minister of Finance” and delivered to the Province as provided for in section 19.1.</w:t>
      </w:r>
    </w:p>
    <w:p w14:paraId="658329C6" w14:textId="77777777" w:rsidR="00E82CCB" w:rsidRDefault="00E82CCB" w:rsidP="00E82CCB">
      <w:pPr>
        <w:pStyle w:val="Heading2"/>
        <w:keepNext w:val="0"/>
        <w:keepLines w:val="0"/>
        <w:widowControl w:val="0"/>
        <w:numPr>
          <w:ilvl w:val="1"/>
          <w:numId w:val="37"/>
        </w:numPr>
        <w:tabs>
          <w:tab w:val="num" w:pos="360"/>
        </w:tabs>
      </w:pPr>
      <w:bookmarkStart w:id="34" w:name="_Ref404594362"/>
      <w:r>
        <w:rPr>
          <w:b/>
        </w:rPr>
        <w:t>Fails to Pay.</w:t>
      </w:r>
      <w:r>
        <w:t xml:space="preserve">  Without limiting the application of section 43 of the </w:t>
      </w:r>
      <w:r>
        <w:rPr>
          <w:i/>
        </w:rPr>
        <w:t>Financial Administration Act</w:t>
      </w:r>
      <w:r>
        <w:t xml:space="preserve"> (Ontario), if the Recipient fails to pay any amount owing under the Agreement, His Majesty the King in right of Ontario may deduct any unpaid amount from any money payable to the Recipient by His Majesty the King in right of Ontario. </w:t>
      </w:r>
      <w:bookmarkEnd w:id="34"/>
    </w:p>
    <w:p w14:paraId="73E67422" w14:textId="77777777" w:rsidR="00E82CCB" w:rsidRDefault="00E82CCB" w:rsidP="00E82CCB">
      <w:pPr>
        <w:pStyle w:val="Heading1"/>
        <w:keepNext w:val="0"/>
        <w:keepLines w:val="0"/>
        <w:widowControl w:val="0"/>
        <w:numPr>
          <w:ilvl w:val="0"/>
          <w:numId w:val="37"/>
        </w:numPr>
        <w:tabs>
          <w:tab w:val="num" w:pos="360"/>
        </w:tabs>
      </w:pPr>
      <w:bookmarkStart w:id="35" w:name="_Ref396482283"/>
      <w:r>
        <w:t>NOTICE</w:t>
      </w:r>
      <w:bookmarkEnd w:id="35"/>
    </w:p>
    <w:p w14:paraId="6B022912" w14:textId="77777777" w:rsidR="00E82CCB" w:rsidRDefault="00E82CCB" w:rsidP="00E82CCB">
      <w:pPr>
        <w:pStyle w:val="Heading2"/>
        <w:keepNext w:val="0"/>
        <w:keepLines w:val="0"/>
        <w:widowControl w:val="0"/>
        <w:numPr>
          <w:ilvl w:val="1"/>
          <w:numId w:val="37"/>
        </w:numPr>
        <w:tabs>
          <w:tab w:val="num" w:pos="360"/>
        </w:tabs>
      </w:pPr>
      <w:bookmarkStart w:id="36" w:name="_Ref404783289"/>
      <w:r>
        <w:rPr>
          <w:b/>
        </w:rPr>
        <w:t>Notice in Writing and Addressed.</w:t>
      </w:r>
      <w:r>
        <w:t xml:space="preserve">  Notice will be in writing and will be delivered by email, postage-prepaid mail, or personal delivery, and will be addressed to the Province and the Recipient respectively as provided for below, or as either Party later designates to the other by Notice</w:t>
      </w:r>
      <w:bookmarkEnd w:id="36"/>
      <w:r>
        <w:t>:</w:t>
      </w:r>
    </w:p>
    <w:p w14:paraId="4CEE86F5" w14:textId="77777777" w:rsidR="00E82CCB" w:rsidRDefault="00E82CCB" w:rsidP="00E82CCB"/>
    <w:tbl>
      <w:tblPr>
        <w:tblW w:w="0" w:type="auto"/>
        <w:tblInd w:w="1008" w:type="dxa"/>
        <w:tblLook w:val="04A0" w:firstRow="1" w:lastRow="0" w:firstColumn="1" w:lastColumn="0" w:noHBand="0" w:noVBand="1"/>
      </w:tblPr>
      <w:tblGrid>
        <w:gridCol w:w="4132"/>
        <w:gridCol w:w="4133"/>
      </w:tblGrid>
      <w:tr w:rsidR="00E82CCB" w14:paraId="64F6FA83" w14:textId="77777777">
        <w:trPr>
          <w:trHeight w:val="2730"/>
        </w:trPr>
        <w:tc>
          <w:tcPr>
            <w:tcW w:w="4132" w:type="dxa"/>
            <w:hideMark/>
          </w:tcPr>
          <w:p w14:paraId="75BC42BC" w14:textId="77777777" w:rsidR="00E82CCB" w:rsidRDefault="00E82CCB">
            <w:r>
              <w:rPr>
                <w:b/>
              </w:rPr>
              <w:t>To the Province:</w:t>
            </w:r>
          </w:p>
          <w:p w14:paraId="52592F6A" w14:textId="673E0F54" w:rsidR="00E82CCB" w:rsidRDefault="00E82CCB">
            <w:pPr>
              <w:spacing w:after="0"/>
            </w:pPr>
            <w:r>
              <w:t xml:space="preserve">Attention: </w:t>
            </w:r>
            <w:r w:rsidR="00083117">
              <w:t xml:space="preserve"> </w:t>
            </w:r>
            <w:r w:rsidR="005A6F40" w:rsidRPr="00F96911">
              <w:rPr>
                <w:spacing w:val="2"/>
                <w:szCs w:val="20"/>
              </w:rPr>
              <w:t>Racialized and Indigenous Supports for Entrepreneurs (RAISE) Program</w:t>
            </w:r>
            <w:r w:rsidR="00083117" w:rsidRPr="00F96911">
              <w:rPr>
                <w:sz w:val="18"/>
                <w:szCs w:val="20"/>
              </w:rPr>
              <w:t xml:space="preserve"> </w:t>
            </w:r>
            <w:r w:rsidRPr="00F96911">
              <w:rPr>
                <w:sz w:val="18"/>
                <w:szCs w:val="20"/>
              </w:rPr>
              <w:t xml:space="preserve"> </w:t>
            </w:r>
          </w:p>
          <w:p w14:paraId="427CDEEF" w14:textId="50BE5270" w:rsidR="00E82CCB" w:rsidRDefault="00E82CCB">
            <w:r>
              <w:t>Address: 400 University Ave, Floor 2, Toronto ON, M5G 1S7</w:t>
            </w:r>
            <w:r>
              <w:br/>
              <w:t xml:space="preserve">Email: </w:t>
            </w:r>
            <w:r w:rsidR="00083117">
              <w:t>raise@ontario.ca</w:t>
            </w:r>
            <w:r>
              <w:t xml:space="preserve"> </w:t>
            </w:r>
          </w:p>
        </w:tc>
        <w:tc>
          <w:tcPr>
            <w:tcW w:w="4133" w:type="dxa"/>
            <w:hideMark/>
          </w:tcPr>
          <w:p w14:paraId="4B81401B" w14:textId="77777777" w:rsidR="00E82CCB" w:rsidRDefault="00E82CCB">
            <w:pPr>
              <w:spacing w:after="0"/>
            </w:pPr>
            <w:r>
              <w:rPr>
                <w:b/>
              </w:rPr>
              <w:t>To the Recipient:</w:t>
            </w:r>
            <w:r>
              <w:rPr>
                <w:b/>
              </w:rPr>
              <w:br/>
            </w:r>
          </w:p>
          <w:p w14:paraId="38851803" w14:textId="77777777" w:rsidR="00E82CCB" w:rsidRDefault="00E82CCB">
            <w:r>
              <w:t>The Recipient’s mailing address and email address as set out in the Application Form, or as the Recipient later designates to the Province by Notice.</w:t>
            </w:r>
          </w:p>
        </w:tc>
      </w:tr>
    </w:tbl>
    <w:p w14:paraId="71F5621B" w14:textId="77777777" w:rsidR="00E82CCB" w:rsidRDefault="00E82CCB" w:rsidP="00E82CCB">
      <w:pPr>
        <w:pStyle w:val="Heading2"/>
        <w:keepNext w:val="0"/>
        <w:keepLines w:val="0"/>
        <w:widowControl w:val="0"/>
        <w:numPr>
          <w:ilvl w:val="1"/>
          <w:numId w:val="37"/>
        </w:numPr>
        <w:tabs>
          <w:tab w:val="num" w:pos="360"/>
        </w:tabs>
      </w:pPr>
      <w:bookmarkStart w:id="37" w:name="_Ref396482244"/>
      <w:r>
        <w:rPr>
          <w:b/>
        </w:rPr>
        <w:t>Notice Given.</w:t>
      </w:r>
      <w:r>
        <w:t xml:space="preserve">  Notice will be deemed to have been given:</w:t>
      </w:r>
      <w:bookmarkEnd w:id="37"/>
      <w:r>
        <w:t xml:space="preserve"> </w:t>
      </w:r>
      <w:r>
        <w:br/>
      </w:r>
    </w:p>
    <w:p w14:paraId="6DC1A2F0" w14:textId="77777777" w:rsidR="00E82CCB" w:rsidRDefault="00E82CCB" w:rsidP="00E82CCB">
      <w:pPr>
        <w:pStyle w:val="ListParagraph"/>
        <w:widowControl w:val="0"/>
        <w:numPr>
          <w:ilvl w:val="0"/>
          <w:numId w:val="31"/>
        </w:numPr>
      </w:pPr>
      <w:r>
        <w:t xml:space="preserve">in the case of postage-prepaid mail, five Business Days after the Notice is </w:t>
      </w:r>
      <w:proofErr w:type="gramStart"/>
      <w:r>
        <w:t>mailed;</w:t>
      </w:r>
      <w:proofErr w:type="gramEnd"/>
      <w:r>
        <w:t xml:space="preserve"> or </w:t>
      </w:r>
    </w:p>
    <w:p w14:paraId="3894B837" w14:textId="77777777" w:rsidR="00E82CCB" w:rsidRDefault="00E82CCB" w:rsidP="00E82CCB">
      <w:pPr>
        <w:pStyle w:val="ListParagraph"/>
        <w:widowControl w:val="0"/>
        <w:numPr>
          <w:ilvl w:val="0"/>
          <w:numId w:val="31"/>
        </w:numPr>
      </w:pPr>
      <w:r>
        <w:t>in the case of email or personal delivery, one Business Day after the Notice is delivered.</w:t>
      </w:r>
    </w:p>
    <w:p w14:paraId="3C6BE687" w14:textId="77777777" w:rsidR="00E82CCB" w:rsidRDefault="00E82CCB" w:rsidP="00E82CCB">
      <w:pPr>
        <w:pStyle w:val="Heading2"/>
        <w:keepNext w:val="0"/>
        <w:keepLines w:val="0"/>
        <w:widowControl w:val="0"/>
        <w:numPr>
          <w:ilvl w:val="1"/>
          <w:numId w:val="37"/>
        </w:numPr>
        <w:tabs>
          <w:tab w:val="num" w:pos="360"/>
        </w:tabs>
      </w:pPr>
      <w:r>
        <w:rPr>
          <w:b/>
        </w:rPr>
        <w:t>Postal Disruption.</w:t>
      </w:r>
      <w:r>
        <w:t xml:space="preserve">  Despite section 19.2(a), in the event of a postal disruption:</w:t>
      </w:r>
      <w:r>
        <w:br/>
      </w:r>
    </w:p>
    <w:p w14:paraId="1277AD00" w14:textId="77777777" w:rsidR="00E82CCB" w:rsidRDefault="00E82CCB" w:rsidP="00E82CCB">
      <w:pPr>
        <w:pStyle w:val="ListParagraph"/>
        <w:widowControl w:val="0"/>
        <w:numPr>
          <w:ilvl w:val="0"/>
          <w:numId w:val="32"/>
        </w:numPr>
      </w:pPr>
      <w:r>
        <w:lastRenderedPageBreak/>
        <w:t>Notice by postage-prepaid mail will not be deemed to be given; and</w:t>
      </w:r>
    </w:p>
    <w:p w14:paraId="14349851" w14:textId="77777777" w:rsidR="00E82CCB" w:rsidRDefault="00E82CCB" w:rsidP="00E82CCB">
      <w:pPr>
        <w:pStyle w:val="ListParagraph"/>
        <w:widowControl w:val="0"/>
        <w:numPr>
          <w:ilvl w:val="0"/>
          <w:numId w:val="32"/>
        </w:numPr>
      </w:pPr>
      <w:r>
        <w:t xml:space="preserve">the Party giving Notice will give Notice by email or personal delivery.  </w:t>
      </w:r>
    </w:p>
    <w:p w14:paraId="40C4218F" w14:textId="77777777" w:rsidR="00E82CCB" w:rsidRDefault="00E82CCB" w:rsidP="00E82CCB">
      <w:pPr>
        <w:pStyle w:val="Heading1"/>
        <w:keepNext w:val="0"/>
        <w:keepLines w:val="0"/>
        <w:widowControl w:val="0"/>
        <w:numPr>
          <w:ilvl w:val="0"/>
          <w:numId w:val="37"/>
        </w:numPr>
        <w:tabs>
          <w:tab w:val="num" w:pos="360"/>
        </w:tabs>
      </w:pPr>
      <w:r>
        <w:t>CONSENT BY PROVINCE AND COMPLIANCE BY RECIPIENT</w:t>
      </w:r>
    </w:p>
    <w:p w14:paraId="3F484563" w14:textId="77777777" w:rsidR="00E82CCB" w:rsidRDefault="00E82CCB" w:rsidP="00E82CCB">
      <w:pPr>
        <w:pStyle w:val="Heading2"/>
        <w:keepNext w:val="0"/>
        <w:keepLines w:val="0"/>
        <w:widowControl w:val="0"/>
        <w:numPr>
          <w:ilvl w:val="1"/>
          <w:numId w:val="37"/>
        </w:numPr>
        <w:tabs>
          <w:tab w:val="num" w:pos="360"/>
        </w:tabs>
      </w:pPr>
      <w:r>
        <w:rPr>
          <w:b/>
        </w:rPr>
        <w:t>Consent.</w:t>
      </w:r>
      <w:r>
        <w:t xml:space="preserve">  When the Province provides its consent pursuant to the Agreement, it may impose any terms and conditions on such consent and the Recipient will comply with such terms and conditions.</w:t>
      </w:r>
    </w:p>
    <w:p w14:paraId="529ACA05" w14:textId="77777777" w:rsidR="00E82CCB" w:rsidRDefault="00E82CCB" w:rsidP="00E82CCB">
      <w:pPr>
        <w:pStyle w:val="Heading1"/>
        <w:keepNext w:val="0"/>
        <w:keepLines w:val="0"/>
        <w:widowControl w:val="0"/>
        <w:numPr>
          <w:ilvl w:val="0"/>
          <w:numId w:val="37"/>
        </w:numPr>
        <w:tabs>
          <w:tab w:val="num" w:pos="360"/>
        </w:tabs>
      </w:pPr>
      <w:bookmarkStart w:id="38" w:name="_Ref396482497"/>
      <w:r>
        <w:t>SEVERABILITY OF PROVISIONS</w:t>
      </w:r>
      <w:bookmarkEnd w:id="38"/>
    </w:p>
    <w:p w14:paraId="1745009A" w14:textId="77777777" w:rsidR="00E82CCB" w:rsidRDefault="00E82CCB" w:rsidP="00E82CCB">
      <w:pPr>
        <w:pStyle w:val="Heading2"/>
        <w:keepNext w:val="0"/>
        <w:keepLines w:val="0"/>
        <w:widowControl w:val="0"/>
        <w:numPr>
          <w:ilvl w:val="1"/>
          <w:numId w:val="37"/>
        </w:numPr>
        <w:tabs>
          <w:tab w:val="num" w:pos="360"/>
        </w:tabs>
      </w:pPr>
      <w:r>
        <w:rPr>
          <w:b/>
        </w:rPr>
        <w:t>Invalidity or Unenforceability of Any Provision.</w:t>
      </w:r>
      <w:r>
        <w:t xml:space="preserve">  The invalidity or unenforceability of any provision of the Agreement will not affect the validity or enforceability of any other provision of the Agreement. Any invalid or unenforceable provision will be deemed to be severed.</w:t>
      </w:r>
    </w:p>
    <w:p w14:paraId="4D34E52B" w14:textId="77777777" w:rsidR="00E82CCB" w:rsidRDefault="00E82CCB" w:rsidP="00E82CCB">
      <w:pPr>
        <w:pStyle w:val="Heading1"/>
        <w:keepNext w:val="0"/>
        <w:keepLines w:val="0"/>
        <w:widowControl w:val="0"/>
        <w:numPr>
          <w:ilvl w:val="0"/>
          <w:numId w:val="37"/>
        </w:numPr>
        <w:tabs>
          <w:tab w:val="num" w:pos="360"/>
        </w:tabs>
      </w:pPr>
      <w:r>
        <w:t>WAIVER</w:t>
      </w:r>
    </w:p>
    <w:p w14:paraId="01487891" w14:textId="77777777" w:rsidR="00E82CCB" w:rsidRDefault="00E82CCB" w:rsidP="00E82CCB">
      <w:pPr>
        <w:pStyle w:val="Heading2"/>
        <w:keepNext w:val="0"/>
        <w:keepLines w:val="0"/>
        <w:widowControl w:val="0"/>
        <w:numPr>
          <w:ilvl w:val="1"/>
          <w:numId w:val="37"/>
        </w:numPr>
        <w:tabs>
          <w:tab w:val="num" w:pos="360"/>
        </w:tabs>
      </w:pPr>
      <w:r>
        <w:rPr>
          <w:b/>
        </w:rPr>
        <w:t>Waiver Request.</w:t>
      </w:r>
      <w:r>
        <w:t xml:space="preserve">  Either Party may in accordance with the Notice provision set out in Article 19.0, ask the other Party to waive an obligation under the Agreement. </w:t>
      </w:r>
    </w:p>
    <w:p w14:paraId="54461343" w14:textId="77777777" w:rsidR="00E82CCB" w:rsidRDefault="00E82CCB" w:rsidP="00E82CCB">
      <w:pPr>
        <w:pStyle w:val="Heading2"/>
        <w:keepNext w:val="0"/>
        <w:keepLines w:val="0"/>
        <w:widowControl w:val="0"/>
        <w:numPr>
          <w:ilvl w:val="1"/>
          <w:numId w:val="37"/>
        </w:numPr>
        <w:tabs>
          <w:tab w:val="num" w:pos="360"/>
        </w:tabs>
      </w:pPr>
      <w:r>
        <w:rPr>
          <w:b/>
        </w:rPr>
        <w:t>Waiver Applies.</w:t>
      </w:r>
      <w:r>
        <w:t xml:space="preserve">  Any waiver a Party grants in response to a request made pursuant to section 22.1 will: </w:t>
      </w:r>
      <w:r>
        <w:br/>
      </w:r>
    </w:p>
    <w:p w14:paraId="1F5DE136" w14:textId="77777777" w:rsidR="00E82CCB" w:rsidRDefault="00E82CCB" w:rsidP="00E82CCB">
      <w:pPr>
        <w:pStyle w:val="ListParagraph"/>
        <w:widowControl w:val="0"/>
        <w:numPr>
          <w:ilvl w:val="0"/>
          <w:numId w:val="33"/>
        </w:numPr>
      </w:pPr>
      <w:r>
        <w:t xml:space="preserve">be valid only if the Party granting the waiver provides it in writing; and </w:t>
      </w:r>
    </w:p>
    <w:p w14:paraId="6F959AD3" w14:textId="77777777" w:rsidR="00E82CCB" w:rsidRDefault="00E82CCB" w:rsidP="00E82CCB">
      <w:pPr>
        <w:pStyle w:val="ListParagraph"/>
        <w:widowControl w:val="0"/>
        <w:numPr>
          <w:ilvl w:val="0"/>
          <w:numId w:val="33"/>
        </w:numPr>
      </w:pPr>
      <w:r>
        <w:t xml:space="preserve">apply only to the specific obligation referred to in the waiver. </w:t>
      </w:r>
    </w:p>
    <w:p w14:paraId="5961720F" w14:textId="77777777" w:rsidR="00E82CCB" w:rsidRDefault="00E82CCB" w:rsidP="00E82CCB">
      <w:pPr>
        <w:pStyle w:val="Heading1"/>
        <w:keepNext w:val="0"/>
        <w:keepLines w:val="0"/>
        <w:widowControl w:val="0"/>
        <w:numPr>
          <w:ilvl w:val="0"/>
          <w:numId w:val="37"/>
        </w:numPr>
        <w:tabs>
          <w:tab w:val="num" w:pos="360"/>
        </w:tabs>
      </w:pPr>
      <w:r>
        <w:t>INDEPENDENT PARTIES</w:t>
      </w:r>
    </w:p>
    <w:p w14:paraId="0A618863" w14:textId="77777777" w:rsidR="00E82CCB" w:rsidRDefault="00E82CCB" w:rsidP="00E82CCB">
      <w:pPr>
        <w:pStyle w:val="Heading2"/>
        <w:keepNext w:val="0"/>
        <w:keepLines w:val="0"/>
        <w:widowControl w:val="0"/>
        <w:numPr>
          <w:ilvl w:val="1"/>
          <w:numId w:val="37"/>
        </w:numPr>
        <w:tabs>
          <w:tab w:val="num" w:pos="360"/>
        </w:tabs>
      </w:pPr>
      <w:r>
        <w:rPr>
          <w:b/>
        </w:rPr>
        <w:t>Parties Independent.</w:t>
      </w:r>
      <w:r>
        <w:t xml:space="preserve">  The Recipient is not an agent, joint venturer, partner, or employee of the </w:t>
      </w:r>
      <w:proofErr w:type="gramStart"/>
      <w:r>
        <w:t>Province</w:t>
      </w:r>
      <w:proofErr w:type="gramEnd"/>
      <w:r>
        <w:t>, and the Recipient will not represent itself in any way that might be taken by a reasonable person to suggest that it is, or take any actions that could establish or imply such a relationship.</w:t>
      </w:r>
    </w:p>
    <w:p w14:paraId="5AB9F6C2" w14:textId="77777777" w:rsidR="00E82CCB" w:rsidRDefault="00E82CCB" w:rsidP="00E82CCB">
      <w:pPr>
        <w:pStyle w:val="Heading1"/>
        <w:keepNext w:val="0"/>
        <w:keepLines w:val="0"/>
        <w:widowControl w:val="0"/>
        <w:numPr>
          <w:ilvl w:val="0"/>
          <w:numId w:val="37"/>
        </w:numPr>
        <w:tabs>
          <w:tab w:val="num" w:pos="360"/>
        </w:tabs>
      </w:pPr>
      <w:r>
        <w:t>ASSIGNMENT OF AGREEMENT OR FUNDS</w:t>
      </w:r>
    </w:p>
    <w:p w14:paraId="2B3C648B" w14:textId="77777777" w:rsidR="00E82CCB" w:rsidRDefault="00E82CCB" w:rsidP="00E82CCB">
      <w:pPr>
        <w:pStyle w:val="Heading2"/>
        <w:keepNext w:val="0"/>
        <w:keepLines w:val="0"/>
        <w:widowControl w:val="0"/>
        <w:numPr>
          <w:ilvl w:val="1"/>
          <w:numId w:val="37"/>
        </w:numPr>
        <w:tabs>
          <w:tab w:val="num" w:pos="360"/>
        </w:tabs>
      </w:pPr>
      <w:r>
        <w:rPr>
          <w:b/>
        </w:rPr>
        <w:t>No Assignment.</w:t>
      </w:r>
      <w:r>
        <w:t xml:space="preserve">  The Recipient will not, without the prior written consent of the </w:t>
      </w:r>
      <w:proofErr w:type="gramStart"/>
      <w:r>
        <w:t>Province</w:t>
      </w:r>
      <w:proofErr w:type="gramEnd"/>
      <w:r>
        <w:t>, assign any of its rights or obligations under the Agreement.</w:t>
      </w:r>
    </w:p>
    <w:p w14:paraId="46E9E9D5" w14:textId="77777777" w:rsidR="00E82CCB" w:rsidRDefault="00E82CCB" w:rsidP="00E82CCB">
      <w:pPr>
        <w:pStyle w:val="Heading2"/>
        <w:keepNext w:val="0"/>
        <w:keepLines w:val="0"/>
        <w:widowControl w:val="0"/>
        <w:numPr>
          <w:ilvl w:val="1"/>
          <w:numId w:val="37"/>
        </w:numPr>
        <w:tabs>
          <w:tab w:val="num" w:pos="360"/>
        </w:tabs>
      </w:pPr>
      <w:bookmarkStart w:id="39" w:name="_Ref396482507"/>
      <w:r>
        <w:rPr>
          <w:b/>
        </w:rPr>
        <w:t>Agreement Binding.</w:t>
      </w:r>
      <w:r>
        <w:t xml:space="preserve">  All rights and obligations contained in the Agreement will extend to and be binding on the Parties’ respective heirs, executors, administrators, successors, and permitted assigns.</w:t>
      </w:r>
      <w:bookmarkEnd w:id="39"/>
    </w:p>
    <w:p w14:paraId="16BC7935" w14:textId="77777777" w:rsidR="00E82CCB" w:rsidRDefault="00E82CCB" w:rsidP="00E82CCB">
      <w:pPr>
        <w:pStyle w:val="Heading1"/>
        <w:keepLines w:val="0"/>
        <w:widowControl w:val="0"/>
        <w:numPr>
          <w:ilvl w:val="0"/>
          <w:numId w:val="37"/>
        </w:numPr>
        <w:tabs>
          <w:tab w:val="num" w:pos="360"/>
        </w:tabs>
      </w:pPr>
      <w:bookmarkStart w:id="40" w:name="_Ref396482517"/>
      <w:r>
        <w:t>GOVERNING LAW</w:t>
      </w:r>
      <w:bookmarkEnd w:id="40"/>
    </w:p>
    <w:p w14:paraId="57829E26" w14:textId="77777777" w:rsidR="00E82CCB" w:rsidRDefault="00E82CCB" w:rsidP="00E82CCB">
      <w:pPr>
        <w:pStyle w:val="Heading2"/>
        <w:keepLines w:val="0"/>
        <w:widowControl w:val="0"/>
        <w:numPr>
          <w:ilvl w:val="1"/>
          <w:numId w:val="37"/>
        </w:numPr>
        <w:tabs>
          <w:tab w:val="num" w:pos="360"/>
        </w:tabs>
      </w:pPr>
      <w:r>
        <w:rPr>
          <w:b/>
        </w:rPr>
        <w:t>Governing Law.</w:t>
      </w:r>
      <w:r>
        <w:t xml:space="preserve">  The Agreement and the rights, obligations, and relations of the Parties will be governed by and construed in accordance with the laws of the Province of Ontario and the applicable federal laws of Canada. Any actions or proceedings arising in connection with the </w:t>
      </w:r>
      <w:r>
        <w:lastRenderedPageBreak/>
        <w:t xml:space="preserve">Agreement will be conducted in the courts of Ontario, which will have exclusive jurisdiction over such proceedings. </w:t>
      </w:r>
    </w:p>
    <w:p w14:paraId="48FA04FA" w14:textId="77777777" w:rsidR="00E82CCB" w:rsidRDefault="00E82CCB" w:rsidP="00E82CCB">
      <w:pPr>
        <w:pStyle w:val="Heading1"/>
        <w:keepNext w:val="0"/>
        <w:keepLines w:val="0"/>
        <w:widowControl w:val="0"/>
        <w:numPr>
          <w:ilvl w:val="0"/>
          <w:numId w:val="37"/>
        </w:numPr>
        <w:tabs>
          <w:tab w:val="num" w:pos="360"/>
        </w:tabs>
      </w:pPr>
      <w:r>
        <w:t>FURTHER ASSURANCES</w:t>
      </w:r>
    </w:p>
    <w:p w14:paraId="3A9DB73F" w14:textId="77777777" w:rsidR="00E82CCB" w:rsidRDefault="00E82CCB" w:rsidP="00E82CCB">
      <w:pPr>
        <w:pStyle w:val="Heading2"/>
        <w:keepNext w:val="0"/>
        <w:keepLines w:val="0"/>
        <w:widowControl w:val="0"/>
        <w:numPr>
          <w:ilvl w:val="1"/>
          <w:numId w:val="37"/>
        </w:numPr>
        <w:tabs>
          <w:tab w:val="num" w:pos="360"/>
        </w:tabs>
      </w:pPr>
      <w:r>
        <w:rPr>
          <w:b/>
        </w:rPr>
        <w:t>Agreement into Effect.</w:t>
      </w:r>
      <w:r>
        <w:t xml:space="preserve">  The Recipient will provide such further assurances as the </w:t>
      </w:r>
      <w:proofErr w:type="gramStart"/>
      <w:r>
        <w:t>Province</w:t>
      </w:r>
      <w:proofErr w:type="gramEnd"/>
      <w:r>
        <w:t xml:space="preserve"> may request from time to time with respect to any matter to which the Agreement pertains, and will otherwise do or cause to be done all acts or things necessary to implement and carry into effect the terms and conditions of the Agreement to their full extent.</w:t>
      </w:r>
    </w:p>
    <w:p w14:paraId="4F8BD037" w14:textId="77777777" w:rsidR="00E82CCB" w:rsidRDefault="00E82CCB" w:rsidP="00E82CCB">
      <w:pPr>
        <w:pStyle w:val="Heading1"/>
        <w:keepNext w:val="0"/>
        <w:keepLines w:val="0"/>
        <w:widowControl w:val="0"/>
        <w:numPr>
          <w:ilvl w:val="0"/>
          <w:numId w:val="37"/>
        </w:numPr>
        <w:tabs>
          <w:tab w:val="num" w:pos="360"/>
        </w:tabs>
      </w:pPr>
      <w:bookmarkStart w:id="41" w:name="_Ref396482527"/>
      <w:r>
        <w:t>JOINT AND SEVERAL LIABILITY</w:t>
      </w:r>
      <w:bookmarkEnd w:id="41"/>
    </w:p>
    <w:p w14:paraId="41BFB023" w14:textId="77777777" w:rsidR="00E82CCB" w:rsidRDefault="00E82CCB" w:rsidP="00E82CCB">
      <w:pPr>
        <w:pStyle w:val="Heading2"/>
        <w:keepNext w:val="0"/>
        <w:keepLines w:val="0"/>
        <w:widowControl w:val="0"/>
        <w:numPr>
          <w:ilvl w:val="1"/>
          <w:numId w:val="37"/>
        </w:numPr>
        <w:tabs>
          <w:tab w:val="num" w:pos="360"/>
        </w:tabs>
      </w:pPr>
      <w:r>
        <w:rPr>
          <w:b/>
        </w:rPr>
        <w:t>Joint and Several Liability.</w:t>
      </w:r>
      <w:r>
        <w:t xml:space="preserve">  Where the Recipient is comprised of more than one entity, all such entities will be jointly and severally liable to the </w:t>
      </w:r>
      <w:proofErr w:type="gramStart"/>
      <w:r>
        <w:t>Province</w:t>
      </w:r>
      <w:proofErr w:type="gramEnd"/>
      <w:r>
        <w:t xml:space="preserve"> for the fulfillment of the obligations of the Recipient under the Agreement.</w:t>
      </w:r>
    </w:p>
    <w:p w14:paraId="71D5069A" w14:textId="77777777" w:rsidR="00E82CCB" w:rsidRDefault="00E82CCB" w:rsidP="00E82CCB">
      <w:pPr>
        <w:pStyle w:val="Heading1"/>
        <w:keepNext w:val="0"/>
        <w:keepLines w:val="0"/>
        <w:widowControl w:val="0"/>
        <w:numPr>
          <w:ilvl w:val="0"/>
          <w:numId w:val="37"/>
        </w:numPr>
        <w:tabs>
          <w:tab w:val="num" w:pos="360"/>
        </w:tabs>
      </w:pPr>
      <w:bookmarkStart w:id="42" w:name="_Ref396482537"/>
      <w:r>
        <w:t>RIGHTS AND REMEDIES CUMULATIVE</w:t>
      </w:r>
      <w:bookmarkEnd w:id="42"/>
    </w:p>
    <w:p w14:paraId="146B44A0" w14:textId="77777777" w:rsidR="00E82CCB" w:rsidRDefault="00E82CCB" w:rsidP="00E82CCB">
      <w:pPr>
        <w:pStyle w:val="Heading2"/>
        <w:keepNext w:val="0"/>
        <w:keepLines w:val="0"/>
        <w:widowControl w:val="0"/>
        <w:numPr>
          <w:ilvl w:val="1"/>
          <w:numId w:val="37"/>
        </w:numPr>
        <w:tabs>
          <w:tab w:val="num" w:pos="360"/>
        </w:tabs>
      </w:pPr>
      <w:r>
        <w:rPr>
          <w:b/>
        </w:rPr>
        <w:t>Rights and Remedies Cumulative.</w:t>
      </w:r>
      <w:r>
        <w:t xml:space="preserve">  The rights and remedies of the Province under the Agreement are cumulative and are in addition to, and not in substitution for, any of its rights and remedies provided by law or in equity.</w:t>
      </w:r>
    </w:p>
    <w:p w14:paraId="72345935" w14:textId="77777777" w:rsidR="00E82CCB" w:rsidRDefault="00E82CCB" w:rsidP="00E82CCB">
      <w:pPr>
        <w:pStyle w:val="Heading1"/>
        <w:keepLines w:val="0"/>
        <w:numPr>
          <w:ilvl w:val="0"/>
          <w:numId w:val="37"/>
        </w:numPr>
        <w:tabs>
          <w:tab w:val="num" w:pos="360"/>
        </w:tabs>
      </w:pPr>
      <w:bookmarkStart w:id="43" w:name="_Ref396482553"/>
      <w:r>
        <w:t>FAILURE TO COMPLY WITH OTHER AGREEMENTS</w:t>
      </w:r>
      <w:bookmarkEnd w:id="43"/>
    </w:p>
    <w:p w14:paraId="5D4F311A" w14:textId="77777777" w:rsidR="00E82CCB" w:rsidRDefault="00E82CCB" w:rsidP="00E82CCB">
      <w:pPr>
        <w:pStyle w:val="Heading2"/>
        <w:keepLines w:val="0"/>
        <w:numPr>
          <w:ilvl w:val="1"/>
          <w:numId w:val="37"/>
        </w:numPr>
        <w:tabs>
          <w:tab w:val="num" w:pos="360"/>
        </w:tabs>
      </w:pPr>
      <w:r>
        <w:rPr>
          <w:b/>
        </w:rPr>
        <w:t>Other Agreements.</w:t>
      </w:r>
      <w:r>
        <w:t xml:space="preserve">  If the Recipient:</w:t>
      </w:r>
      <w:r>
        <w:br/>
      </w:r>
    </w:p>
    <w:p w14:paraId="421B8D2F" w14:textId="77777777" w:rsidR="00E82CCB" w:rsidRDefault="00E82CCB" w:rsidP="00E82CCB">
      <w:pPr>
        <w:pStyle w:val="ListParagraph"/>
        <w:widowControl w:val="0"/>
        <w:numPr>
          <w:ilvl w:val="0"/>
          <w:numId w:val="34"/>
        </w:numPr>
      </w:pPr>
      <w:r>
        <w:t>has failed to comply with any term, condition, or obligation under any other agreement with His Majesty the King in right of Ontario or one of His agencies (a “</w:t>
      </w:r>
      <w:r>
        <w:rPr>
          <w:b/>
        </w:rPr>
        <w:t>Failure</w:t>
      </w:r>
      <w:r>
        <w:t>”</w:t>
      </w:r>
      <w:proofErr w:type="gramStart"/>
      <w:r>
        <w:t>);</w:t>
      </w:r>
      <w:proofErr w:type="gramEnd"/>
      <w:r>
        <w:t xml:space="preserve"> </w:t>
      </w:r>
    </w:p>
    <w:p w14:paraId="36041CA4" w14:textId="77777777" w:rsidR="00E82CCB" w:rsidRDefault="00E82CCB" w:rsidP="00E82CCB">
      <w:pPr>
        <w:pStyle w:val="ListParagraph"/>
        <w:widowControl w:val="0"/>
        <w:numPr>
          <w:ilvl w:val="0"/>
          <w:numId w:val="34"/>
        </w:numPr>
      </w:pPr>
      <w:r>
        <w:t xml:space="preserve">has been provided with notice of such Failure in accordance with the requirements of such other </w:t>
      </w:r>
      <w:proofErr w:type="gramStart"/>
      <w:r>
        <w:t>agreement;</w:t>
      </w:r>
      <w:proofErr w:type="gramEnd"/>
      <w:r>
        <w:t xml:space="preserve"> </w:t>
      </w:r>
    </w:p>
    <w:p w14:paraId="56CB8DE1" w14:textId="77777777" w:rsidR="00E82CCB" w:rsidRDefault="00E82CCB" w:rsidP="00E82CCB">
      <w:pPr>
        <w:pStyle w:val="ListParagraph"/>
        <w:widowControl w:val="0"/>
        <w:numPr>
          <w:ilvl w:val="0"/>
          <w:numId w:val="34"/>
        </w:numPr>
      </w:pPr>
      <w:r>
        <w:t xml:space="preserve">has, if applicable, failed to rectify such Failure in accordance with the requirements of such other agreement; and </w:t>
      </w:r>
    </w:p>
    <w:p w14:paraId="5A0EC375" w14:textId="77777777" w:rsidR="00E82CCB" w:rsidRDefault="00E82CCB" w:rsidP="00E82CCB">
      <w:pPr>
        <w:pStyle w:val="ListParagraph"/>
        <w:widowControl w:val="0"/>
        <w:numPr>
          <w:ilvl w:val="0"/>
          <w:numId w:val="34"/>
        </w:numPr>
      </w:pPr>
      <w:r>
        <w:t>such Failure is continuing,</w:t>
      </w:r>
    </w:p>
    <w:p w14:paraId="036D4DBA" w14:textId="77777777" w:rsidR="00E82CCB" w:rsidRDefault="00E82CCB" w:rsidP="00E82CCB">
      <w:pPr>
        <w:widowControl w:val="0"/>
        <w:ind w:left="851"/>
      </w:pPr>
      <w:r>
        <w:t xml:space="preserve">the </w:t>
      </w:r>
      <w:proofErr w:type="gramStart"/>
      <w:r>
        <w:t>Province</w:t>
      </w:r>
      <w:proofErr w:type="gramEnd"/>
      <w:r>
        <w:t xml:space="preserve"> may suspend the payment of Funds for such period as the Province determines appropriate.</w:t>
      </w:r>
    </w:p>
    <w:p w14:paraId="134B9378" w14:textId="77777777" w:rsidR="00E82CCB" w:rsidRDefault="00E82CCB" w:rsidP="00E82CCB">
      <w:pPr>
        <w:pStyle w:val="Heading1"/>
        <w:keepNext w:val="0"/>
        <w:keepLines w:val="0"/>
        <w:widowControl w:val="0"/>
        <w:numPr>
          <w:ilvl w:val="0"/>
          <w:numId w:val="37"/>
        </w:numPr>
        <w:tabs>
          <w:tab w:val="num" w:pos="360"/>
        </w:tabs>
      </w:pPr>
      <w:bookmarkStart w:id="44" w:name="_Ref396482560"/>
      <w:r>
        <w:t>SURVIVAL</w:t>
      </w:r>
      <w:bookmarkEnd w:id="44"/>
    </w:p>
    <w:p w14:paraId="55650D3A" w14:textId="77777777" w:rsidR="00E82CCB" w:rsidRDefault="00E82CCB" w:rsidP="00E82CCB">
      <w:pPr>
        <w:pStyle w:val="Heading2"/>
        <w:keepNext w:val="0"/>
        <w:keepLines w:val="0"/>
        <w:widowControl w:val="0"/>
        <w:numPr>
          <w:ilvl w:val="1"/>
          <w:numId w:val="37"/>
        </w:numPr>
        <w:tabs>
          <w:tab w:val="num" w:pos="360"/>
        </w:tabs>
      </w:pPr>
      <w:r>
        <w:rPr>
          <w:b/>
        </w:rPr>
        <w:t>Survival.</w:t>
      </w:r>
      <w:r>
        <w:t xml:space="preserve">  The following Articles and sections, and all applicable cross-referenced sections and schedules, will continue in full force and effect for a period of seven years from the date of expiry or termination of the Agreement: Article 1.0 and any other applicable definitions, Article 2.0, Article 3.0,  section 4.1(a), 6.2(d), 6.4, 6.5, 6.6, section 7.2, section 9.1, sections 9.2, 9.3, 9.4, 9.5, 9.6, Article 10.0, Article 11.0, section 13.2, section 14.2, sections 15.1, 15.2(d), (e), (f), (g), (h), (i) and (j), Article 16.0, Article 17.0, Article 18.0, Article 19.0, Article 21.0, section 24.2, Article 25.0, Article 27.0, Article 28.0, Article 29.0, and Article 30.0.</w:t>
      </w:r>
    </w:p>
    <w:p w14:paraId="1F08FF75" w14:textId="77777777" w:rsidR="00797652" w:rsidRPr="00E82CCB" w:rsidRDefault="00797652" w:rsidP="00E82CCB"/>
    <w:sectPr w:rsidR="00797652" w:rsidRPr="00E82CCB">
      <w:pgSz w:w="12240" w:h="15840"/>
      <w:pgMar w:top="1440" w:right="1440" w:bottom="108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A9143" w14:textId="77777777" w:rsidR="0031058F" w:rsidRDefault="0031058F">
      <w:pPr>
        <w:spacing w:after="0" w:line="240" w:lineRule="auto"/>
      </w:pPr>
      <w:r>
        <w:separator/>
      </w:r>
    </w:p>
  </w:endnote>
  <w:endnote w:type="continuationSeparator" w:id="0">
    <w:p w14:paraId="274F7822" w14:textId="77777777" w:rsidR="0031058F" w:rsidRDefault="0031058F">
      <w:pPr>
        <w:spacing w:after="0" w:line="240" w:lineRule="auto"/>
      </w:pPr>
      <w:r>
        <w:continuationSeparator/>
      </w:r>
    </w:p>
  </w:endnote>
  <w:endnote w:type="continuationNotice" w:id="1">
    <w:p w14:paraId="29744324" w14:textId="77777777" w:rsidR="0031058F" w:rsidRDefault="003105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DengXian">
    <w:altName w:val="@Microsoft YaHei"/>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Raleway">
    <w:panose1 w:val="00000500000000000000"/>
    <w:charset w:val="00"/>
    <w:family w:val="modern"/>
    <w:notTrueType/>
    <w:pitch w:val="variable"/>
    <w:sig w:usb0="20000207"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E8BCC" w14:textId="77777777" w:rsidR="0031058F" w:rsidRDefault="0031058F">
      <w:pPr>
        <w:spacing w:after="0" w:line="240" w:lineRule="auto"/>
      </w:pPr>
      <w:r>
        <w:separator/>
      </w:r>
    </w:p>
  </w:footnote>
  <w:footnote w:type="continuationSeparator" w:id="0">
    <w:p w14:paraId="569A6259" w14:textId="77777777" w:rsidR="0031058F" w:rsidRDefault="0031058F">
      <w:pPr>
        <w:spacing w:after="0" w:line="240" w:lineRule="auto"/>
      </w:pPr>
      <w:r>
        <w:continuationSeparator/>
      </w:r>
    </w:p>
  </w:footnote>
  <w:footnote w:type="continuationNotice" w:id="1">
    <w:p w14:paraId="6F531FA0" w14:textId="77777777" w:rsidR="0031058F" w:rsidRDefault="0031058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E756B"/>
    <w:multiLevelType w:val="hybridMultilevel"/>
    <w:tmpl w:val="096E2DA6"/>
    <w:lvl w:ilvl="0" w:tplc="916AF3A0">
      <w:start w:val="1"/>
      <w:numFmt w:val="lowerLetter"/>
      <w:lvlText w:val="(%1)"/>
      <w:lvlJc w:val="left"/>
      <w:pPr>
        <w:ind w:left="1418" w:hanging="567"/>
      </w:pPr>
      <w:rPr>
        <w:rFonts w:ascii="Arial" w:hAnsi="Arial" w:cs="Times New Roman" w:hint="default"/>
        <w:b w:val="0"/>
        <w:i w:val="0"/>
        <w:caps w:val="0"/>
        <w:strike w:val="0"/>
        <w:dstrike w:val="0"/>
        <w:vanish w:val="0"/>
        <w:webHidden w:val="0"/>
        <w:color w:val="000000"/>
        <w:sz w:val="20"/>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 w15:restartNumberingAfterBreak="0">
    <w:nsid w:val="05147227"/>
    <w:multiLevelType w:val="hybridMultilevel"/>
    <w:tmpl w:val="E8D6DADC"/>
    <w:lvl w:ilvl="0" w:tplc="DA6E3046">
      <w:start w:val="1"/>
      <w:numFmt w:val="lowerLetter"/>
      <w:lvlText w:val="(%1)"/>
      <w:lvlJc w:val="left"/>
      <w:pPr>
        <w:ind w:left="1080" w:hanging="360"/>
      </w:pPr>
    </w:lvl>
    <w:lvl w:ilvl="1" w:tplc="1A9AF392">
      <w:start w:val="1"/>
      <w:numFmt w:val="lowerRoman"/>
      <w:lvlText w:val="(%2)"/>
      <w:lvlJc w:val="right"/>
      <w:pPr>
        <w:ind w:left="1800" w:hanging="360"/>
      </w:pPr>
    </w:lvl>
    <w:lvl w:ilvl="2" w:tplc="1009001B">
      <w:start w:val="1"/>
      <w:numFmt w:val="lowerRoman"/>
      <w:lvlText w:val="%3."/>
      <w:lvlJc w:val="right"/>
      <w:pPr>
        <w:ind w:left="2520" w:hanging="180"/>
      </w:pPr>
    </w:lvl>
    <w:lvl w:ilvl="3" w:tplc="1009000F">
      <w:start w:val="1"/>
      <w:numFmt w:val="decimal"/>
      <w:lvlText w:val="%4."/>
      <w:lvlJc w:val="left"/>
      <w:pPr>
        <w:ind w:left="3240" w:hanging="360"/>
      </w:pPr>
    </w:lvl>
    <w:lvl w:ilvl="4" w:tplc="10090019">
      <w:start w:val="1"/>
      <w:numFmt w:val="lowerLetter"/>
      <w:lvlText w:val="%5."/>
      <w:lvlJc w:val="left"/>
      <w:pPr>
        <w:ind w:left="3960" w:hanging="360"/>
      </w:pPr>
    </w:lvl>
    <w:lvl w:ilvl="5" w:tplc="1009001B">
      <w:start w:val="1"/>
      <w:numFmt w:val="lowerRoman"/>
      <w:lvlText w:val="%6."/>
      <w:lvlJc w:val="right"/>
      <w:pPr>
        <w:ind w:left="4680" w:hanging="180"/>
      </w:pPr>
    </w:lvl>
    <w:lvl w:ilvl="6" w:tplc="1009000F">
      <w:start w:val="1"/>
      <w:numFmt w:val="decimal"/>
      <w:lvlText w:val="%7."/>
      <w:lvlJc w:val="left"/>
      <w:pPr>
        <w:ind w:left="5400" w:hanging="360"/>
      </w:pPr>
    </w:lvl>
    <w:lvl w:ilvl="7" w:tplc="10090019">
      <w:start w:val="1"/>
      <w:numFmt w:val="lowerLetter"/>
      <w:lvlText w:val="%8."/>
      <w:lvlJc w:val="left"/>
      <w:pPr>
        <w:ind w:left="6120" w:hanging="360"/>
      </w:pPr>
    </w:lvl>
    <w:lvl w:ilvl="8" w:tplc="1009001B">
      <w:start w:val="1"/>
      <w:numFmt w:val="lowerRoman"/>
      <w:lvlText w:val="%9."/>
      <w:lvlJc w:val="right"/>
      <w:pPr>
        <w:ind w:left="6840" w:hanging="180"/>
      </w:pPr>
    </w:lvl>
  </w:abstractNum>
  <w:abstractNum w:abstractNumId="2" w15:restartNumberingAfterBreak="0">
    <w:nsid w:val="12074127"/>
    <w:multiLevelType w:val="hybridMultilevel"/>
    <w:tmpl w:val="5AACF4A8"/>
    <w:lvl w:ilvl="0" w:tplc="6D3C342E">
      <w:start w:val="1"/>
      <w:numFmt w:val="lowerLetter"/>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3" w15:restartNumberingAfterBreak="0">
    <w:nsid w:val="12335FA6"/>
    <w:multiLevelType w:val="hybridMultilevel"/>
    <w:tmpl w:val="0472CF5E"/>
    <w:lvl w:ilvl="0" w:tplc="AC9A30FE">
      <w:start w:val="1"/>
      <w:numFmt w:val="lowerLetter"/>
      <w:lvlText w:val="(%1)"/>
      <w:lvlJc w:val="left"/>
      <w:pPr>
        <w:ind w:left="1418" w:hanging="567"/>
      </w:pPr>
      <w:rPr>
        <w:rFonts w:ascii="Arial" w:hAnsi="Arial" w:cs="Times New Roman" w:hint="default"/>
        <w:b w:val="0"/>
        <w:i w:val="0"/>
        <w:caps w:val="0"/>
        <w:strike w:val="0"/>
        <w:dstrike w:val="0"/>
        <w:vanish w:val="0"/>
        <w:webHidden w:val="0"/>
        <w:color w:val="000000"/>
        <w:sz w:val="20"/>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4" w15:restartNumberingAfterBreak="0">
    <w:nsid w:val="135E2535"/>
    <w:multiLevelType w:val="hybridMultilevel"/>
    <w:tmpl w:val="707E0344"/>
    <w:lvl w:ilvl="0" w:tplc="0A666BE4">
      <w:start w:val="1"/>
      <w:numFmt w:val="lowerLetter"/>
      <w:lvlText w:val="(%1)"/>
      <w:lvlJc w:val="left"/>
      <w:pPr>
        <w:ind w:left="1418" w:hanging="567"/>
      </w:pPr>
      <w:rPr>
        <w:rFonts w:ascii="Arial" w:hAnsi="Arial" w:cs="Times New Roman" w:hint="default"/>
        <w:b w:val="0"/>
        <w:i w:val="0"/>
        <w:caps w:val="0"/>
        <w:strike w:val="0"/>
        <w:dstrike w:val="0"/>
        <w:vanish w:val="0"/>
        <w:webHidden w:val="0"/>
        <w:color w:val="000000"/>
        <w:sz w:val="20"/>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5" w15:restartNumberingAfterBreak="0">
    <w:nsid w:val="18A4726D"/>
    <w:multiLevelType w:val="hybridMultilevel"/>
    <w:tmpl w:val="8B7449A0"/>
    <w:lvl w:ilvl="0" w:tplc="9EA25BAE">
      <w:start w:val="1"/>
      <w:numFmt w:val="lowerLetter"/>
      <w:lvlText w:val="(%1)"/>
      <w:lvlJc w:val="left"/>
      <w:pPr>
        <w:ind w:left="1418" w:hanging="567"/>
      </w:pPr>
      <w:rPr>
        <w:rFonts w:ascii="Arial" w:hAnsi="Arial" w:cs="Times New Roman" w:hint="default"/>
        <w:b w:val="0"/>
        <w:i w:val="0"/>
        <w:caps w:val="0"/>
        <w:strike w:val="0"/>
        <w:dstrike w:val="0"/>
        <w:vanish w:val="0"/>
        <w:webHidden w:val="0"/>
        <w:color w:val="000000"/>
        <w:sz w:val="20"/>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6" w15:restartNumberingAfterBreak="0">
    <w:nsid w:val="1A2C2DB3"/>
    <w:multiLevelType w:val="hybridMultilevel"/>
    <w:tmpl w:val="98AA3F62"/>
    <w:lvl w:ilvl="0" w:tplc="42F64C92">
      <w:start w:val="1"/>
      <w:numFmt w:val="lowerLetter"/>
      <w:lvlText w:val="(%1)"/>
      <w:lvlJc w:val="left"/>
      <w:pPr>
        <w:ind w:left="1418" w:hanging="567"/>
      </w:pPr>
      <w:rPr>
        <w:rFonts w:ascii="Arial" w:hAnsi="Arial" w:cs="Times New Roman" w:hint="default"/>
        <w:b w:val="0"/>
        <w:i w:val="0"/>
        <w:caps w:val="0"/>
        <w:strike w:val="0"/>
        <w:dstrike w:val="0"/>
        <w:vanish w:val="0"/>
        <w:webHidden w:val="0"/>
        <w:color w:val="000000"/>
        <w:sz w:val="20"/>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264221FE">
      <w:start w:val="1"/>
      <w:numFmt w:val="lowerRoman"/>
      <w:lvlText w:val="(%2)"/>
      <w:lvlJc w:val="right"/>
      <w:pPr>
        <w:ind w:left="1843" w:hanging="284"/>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7" w15:restartNumberingAfterBreak="0">
    <w:nsid w:val="1E3D4286"/>
    <w:multiLevelType w:val="hybridMultilevel"/>
    <w:tmpl w:val="A058EC22"/>
    <w:lvl w:ilvl="0" w:tplc="F056D644">
      <w:start w:val="1"/>
      <w:numFmt w:val="lowerLetter"/>
      <w:lvlText w:val="(%1)"/>
      <w:lvlJc w:val="left"/>
      <w:pPr>
        <w:ind w:left="1418" w:hanging="567"/>
      </w:pPr>
      <w:rPr>
        <w:rFonts w:ascii="Arial" w:hAnsi="Arial" w:cs="Times New Roman" w:hint="default"/>
        <w:b w:val="0"/>
        <w:i w:val="0"/>
        <w:caps w:val="0"/>
        <w:strike w:val="0"/>
        <w:dstrike w:val="0"/>
        <w:vanish w:val="0"/>
        <w:webHidden w:val="0"/>
        <w:color w:val="000000"/>
        <w:sz w:val="20"/>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8" w15:restartNumberingAfterBreak="0">
    <w:nsid w:val="28371223"/>
    <w:multiLevelType w:val="hybridMultilevel"/>
    <w:tmpl w:val="C7DCC4F2"/>
    <w:lvl w:ilvl="0" w:tplc="0DAE103A">
      <w:start w:val="1"/>
      <w:numFmt w:val="lowerLetter"/>
      <w:lvlText w:val="(%1)"/>
      <w:lvlJc w:val="left"/>
      <w:pPr>
        <w:ind w:left="1418" w:hanging="567"/>
      </w:pPr>
      <w:rPr>
        <w:rFonts w:ascii="Arial" w:hAnsi="Arial" w:cs="Times New Roman" w:hint="default"/>
        <w:b w:val="0"/>
        <w:i w:val="0"/>
        <w:caps w:val="0"/>
        <w:strike w:val="0"/>
        <w:dstrike w:val="0"/>
        <w:vanish w:val="0"/>
        <w:webHidden w:val="0"/>
        <w:color w:val="000000"/>
        <w:sz w:val="20"/>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9" w15:restartNumberingAfterBreak="0">
    <w:nsid w:val="286F7709"/>
    <w:multiLevelType w:val="hybridMultilevel"/>
    <w:tmpl w:val="F806A9BC"/>
    <w:lvl w:ilvl="0" w:tplc="E09EA600">
      <w:start w:val="1"/>
      <w:numFmt w:val="lowerLetter"/>
      <w:lvlText w:val="(%1)"/>
      <w:lvlJc w:val="left"/>
      <w:pPr>
        <w:ind w:left="1418" w:hanging="567"/>
      </w:pPr>
      <w:rPr>
        <w:rFonts w:ascii="Arial" w:hAnsi="Arial" w:cs="Times New Roman" w:hint="default"/>
        <w:b w:val="0"/>
        <w:i w:val="0"/>
        <w:caps w:val="0"/>
        <w:strike w:val="0"/>
        <w:dstrike w:val="0"/>
        <w:vanish w:val="0"/>
        <w:webHidden w:val="0"/>
        <w:color w:val="000000"/>
        <w:sz w:val="20"/>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0" w15:restartNumberingAfterBreak="0">
    <w:nsid w:val="29572B60"/>
    <w:multiLevelType w:val="hybridMultilevel"/>
    <w:tmpl w:val="B8EA912E"/>
    <w:lvl w:ilvl="0" w:tplc="4BCA0B2A">
      <w:start w:val="1"/>
      <w:numFmt w:val="lowerLetter"/>
      <w:lvlText w:val="(%1)"/>
      <w:lvlJc w:val="left"/>
      <w:pPr>
        <w:ind w:left="1418" w:hanging="567"/>
      </w:pPr>
      <w:rPr>
        <w:rFonts w:ascii="Arial" w:hAnsi="Arial" w:cs="Times New Roman" w:hint="default"/>
        <w:b w:val="0"/>
        <w:i w:val="0"/>
        <w:caps w:val="0"/>
        <w:strike w:val="0"/>
        <w:dstrike w:val="0"/>
        <w:vanish w:val="0"/>
        <w:webHidden w:val="0"/>
        <w:color w:val="000000"/>
        <w:sz w:val="20"/>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1" w15:restartNumberingAfterBreak="0">
    <w:nsid w:val="297B0E73"/>
    <w:multiLevelType w:val="hybridMultilevel"/>
    <w:tmpl w:val="BD482D78"/>
    <w:lvl w:ilvl="0" w:tplc="D7BCE5CE">
      <w:start w:val="1"/>
      <w:numFmt w:val="lowerLetter"/>
      <w:lvlText w:val="%1)"/>
      <w:lvlJc w:val="left"/>
      <w:pPr>
        <w:ind w:left="2520" w:hanging="360"/>
      </w:pPr>
      <w:rPr>
        <w:rFonts w:eastAsia="Times New Roman" w:cs="Times New Roman"/>
        <w:b w:val="0"/>
        <w:bCs/>
      </w:rPr>
    </w:lvl>
    <w:lvl w:ilvl="1" w:tplc="10090019">
      <w:start w:val="1"/>
      <w:numFmt w:val="lowerLetter"/>
      <w:lvlText w:val="%2."/>
      <w:lvlJc w:val="left"/>
      <w:pPr>
        <w:ind w:left="3240" w:hanging="360"/>
      </w:pPr>
    </w:lvl>
    <w:lvl w:ilvl="2" w:tplc="1009001B">
      <w:start w:val="1"/>
      <w:numFmt w:val="lowerRoman"/>
      <w:lvlText w:val="%3."/>
      <w:lvlJc w:val="right"/>
      <w:pPr>
        <w:ind w:left="3960" w:hanging="180"/>
      </w:pPr>
    </w:lvl>
    <w:lvl w:ilvl="3" w:tplc="1009000F">
      <w:start w:val="1"/>
      <w:numFmt w:val="decimal"/>
      <w:lvlText w:val="%4."/>
      <w:lvlJc w:val="left"/>
      <w:pPr>
        <w:ind w:left="4680" w:hanging="360"/>
      </w:pPr>
    </w:lvl>
    <w:lvl w:ilvl="4" w:tplc="10090019">
      <w:start w:val="1"/>
      <w:numFmt w:val="lowerLetter"/>
      <w:lvlText w:val="%5."/>
      <w:lvlJc w:val="left"/>
      <w:pPr>
        <w:ind w:left="5400" w:hanging="360"/>
      </w:pPr>
    </w:lvl>
    <w:lvl w:ilvl="5" w:tplc="1009001B">
      <w:start w:val="1"/>
      <w:numFmt w:val="lowerRoman"/>
      <w:lvlText w:val="%6."/>
      <w:lvlJc w:val="right"/>
      <w:pPr>
        <w:ind w:left="6120" w:hanging="180"/>
      </w:pPr>
    </w:lvl>
    <w:lvl w:ilvl="6" w:tplc="1009000F">
      <w:start w:val="1"/>
      <w:numFmt w:val="decimal"/>
      <w:lvlText w:val="%7."/>
      <w:lvlJc w:val="left"/>
      <w:pPr>
        <w:ind w:left="6840" w:hanging="360"/>
      </w:pPr>
    </w:lvl>
    <w:lvl w:ilvl="7" w:tplc="10090019">
      <w:start w:val="1"/>
      <w:numFmt w:val="lowerLetter"/>
      <w:lvlText w:val="%8."/>
      <w:lvlJc w:val="left"/>
      <w:pPr>
        <w:ind w:left="7560" w:hanging="360"/>
      </w:pPr>
    </w:lvl>
    <w:lvl w:ilvl="8" w:tplc="1009001B">
      <w:start w:val="1"/>
      <w:numFmt w:val="lowerRoman"/>
      <w:lvlText w:val="%9."/>
      <w:lvlJc w:val="right"/>
      <w:pPr>
        <w:ind w:left="8280" w:hanging="180"/>
      </w:pPr>
    </w:lvl>
  </w:abstractNum>
  <w:abstractNum w:abstractNumId="12" w15:restartNumberingAfterBreak="0">
    <w:nsid w:val="2B2D08CA"/>
    <w:multiLevelType w:val="hybridMultilevel"/>
    <w:tmpl w:val="9A927A66"/>
    <w:lvl w:ilvl="0" w:tplc="10F283B0">
      <w:start w:val="1"/>
      <w:numFmt w:val="lowerLetter"/>
      <w:lvlText w:val="(%1)"/>
      <w:lvlJc w:val="left"/>
      <w:pPr>
        <w:ind w:left="1418" w:hanging="567"/>
      </w:pPr>
      <w:rPr>
        <w:rFonts w:ascii="Arial" w:hAnsi="Arial" w:cs="Times New Roman" w:hint="default"/>
        <w:b w:val="0"/>
        <w:i w:val="0"/>
        <w:caps w:val="0"/>
        <w:strike w:val="0"/>
        <w:dstrike w:val="0"/>
        <w:vanish w:val="0"/>
        <w:webHidden w:val="0"/>
        <w:color w:val="000000"/>
        <w:sz w:val="20"/>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3" w15:restartNumberingAfterBreak="0">
    <w:nsid w:val="2B3F3DDE"/>
    <w:multiLevelType w:val="multilevel"/>
    <w:tmpl w:val="A3F0A040"/>
    <w:lvl w:ilvl="0">
      <w:start w:val="1"/>
      <w:numFmt w:val="decimal"/>
      <w:pStyle w:val="Heading1"/>
      <w:lvlText w:val="%1.0"/>
      <w:lvlJc w:val="left"/>
      <w:pPr>
        <w:ind w:left="851" w:hanging="851"/>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15:restartNumberingAfterBreak="0">
    <w:nsid w:val="2B5D4AC9"/>
    <w:multiLevelType w:val="hybridMultilevel"/>
    <w:tmpl w:val="7E9450D2"/>
    <w:lvl w:ilvl="0" w:tplc="0E009988">
      <w:start w:val="1"/>
      <w:numFmt w:val="bullet"/>
      <w:lvlText w:val=""/>
      <w:lvlJc w:val="left"/>
      <w:pPr>
        <w:ind w:left="720" w:hanging="360"/>
      </w:pPr>
      <w:rPr>
        <w:rFonts w:ascii="Cambria Math" w:hAnsi="Cambria Math" w:hint="default"/>
      </w:rPr>
    </w:lvl>
    <w:lvl w:ilvl="1" w:tplc="5AD2ABAC">
      <w:start w:val="1"/>
      <w:numFmt w:val="bullet"/>
      <w:lvlText w:val="o"/>
      <w:lvlJc w:val="left"/>
      <w:pPr>
        <w:ind w:left="1440" w:hanging="360"/>
      </w:pPr>
      <w:rPr>
        <w:rFonts w:ascii="Calibri" w:hAnsi="Calibri" w:cs="Times New Roman" w:hint="default"/>
      </w:rPr>
    </w:lvl>
    <w:lvl w:ilvl="2" w:tplc="95E01BF4">
      <w:start w:val="1"/>
      <w:numFmt w:val="bullet"/>
      <w:lvlText w:val=""/>
      <w:lvlJc w:val="left"/>
      <w:pPr>
        <w:ind w:left="2160" w:hanging="360"/>
      </w:pPr>
      <w:rPr>
        <w:rFonts w:ascii="Cambria Math" w:hAnsi="Cambria Math" w:hint="default"/>
      </w:rPr>
    </w:lvl>
    <w:lvl w:ilvl="3" w:tplc="C1DCADC4">
      <w:start w:val="1"/>
      <w:numFmt w:val="bullet"/>
      <w:lvlText w:val=""/>
      <w:lvlJc w:val="left"/>
      <w:pPr>
        <w:ind w:left="2880" w:hanging="360"/>
      </w:pPr>
      <w:rPr>
        <w:rFonts w:ascii="@DengXian" w:eastAsia="Times New Roman" w:hAnsi="@DengXian" w:hint="eastAsia"/>
      </w:rPr>
    </w:lvl>
    <w:lvl w:ilvl="4" w:tplc="E6D28CB4">
      <w:start w:val="1"/>
      <w:numFmt w:val="bullet"/>
      <w:lvlText w:val="o"/>
      <w:lvlJc w:val="left"/>
      <w:pPr>
        <w:ind w:left="3600" w:hanging="360"/>
      </w:pPr>
      <w:rPr>
        <w:rFonts w:ascii="Calibri" w:hAnsi="Calibri" w:cs="Times New Roman" w:hint="default"/>
      </w:rPr>
    </w:lvl>
    <w:lvl w:ilvl="5" w:tplc="69A68920">
      <w:start w:val="1"/>
      <w:numFmt w:val="bullet"/>
      <w:lvlText w:val=""/>
      <w:lvlJc w:val="left"/>
      <w:pPr>
        <w:ind w:left="4320" w:hanging="360"/>
      </w:pPr>
      <w:rPr>
        <w:rFonts w:ascii="Cambria Math" w:hAnsi="Cambria Math" w:hint="default"/>
      </w:rPr>
    </w:lvl>
    <w:lvl w:ilvl="6" w:tplc="33942B22">
      <w:start w:val="1"/>
      <w:numFmt w:val="bullet"/>
      <w:lvlText w:val=""/>
      <w:lvlJc w:val="left"/>
      <w:pPr>
        <w:ind w:left="5040" w:hanging="360"/>
      </w:pPr>
      <w:rPr>
        <w:rFonts w:ascii="@DengXian" w:eastAsia="Times New Roman" w:hAnsi="@DengXian" w:hint="eastAsia"/>
      </w:rPr>
    </w:lvl>
    <w:lvl w:ilvl="7" w:tplc="30883C8C">
      <w:start w:val="1"/>
      <w:numFmt w:val="bullet"/>
      <w:lvlText w:val="o"/>
      <w:lvlJc w:val="left"/>
      <w:pPr>
        <w:ind w:left="5760" w:hanging="360"/>
      </w:pPr>
      <w:rPr>
        <w:rFonts w:ascii="Calibri" w:hAnsi="Calibri" w:cs="Times New Roman" w:hint="default"/>
      </w:rPr>
    </w:lvl>
    <w:lvl w:ilvl="8" w:tplc="3854675E">
      <w:start w:val="1"/>
      <w:numFmt w:val="bullet"/>
      <w:lvlText w:val=""/>
      <w:lvlJc w:val="left"/>
      <w:pPr>
        <w:ind w:left="6480" w:hanging="360"/>
      </w:pPr>
      <w:rPr>
        <w:rFonts w:ascii="Cambria Math" w:hAnsi="Cambria Math" w:hint="default"/>
      </w:rPr>
    </w:lvl>
  </w:abstractNum>
  <w:abstractNum w:abstractNumId="15" w15:restartNumberingAfterBreak="0">
    <w:nsid w:val="2D1717F8"/>
    <w:multiLevelType w:val="hybridMultilevel"/>
    <w:tmpl w:val="E4ECEBEA"/>
    <w:lvl w:ilvl="0" w:tplc="9EA25BAE">
      <w:start w:val="1"/>
      <w:numFmt w:val="lowerLetter"/>
      <w:lvlText w:val="(%1)"/>
      <w:lvlJc w:val="left"/>
      <w:pPr>
        <w:ind w:left="1418" w:hanging="567"/>
      </w:pPr>
      <w:rPr>
        <w:rFonts w:ascii="Arial" w:hAnsi="Arial" w:cs="Times New Roman" w:hint="default"/>
        <w:b w:val="0"/>
        <w:i w:val="0"/>
        <w:caps w:val="0"/>
        <w:strike w:val="0"/>
        <w:dstrike w:val="0"/>
        <w:vanish w:val="0"/>
        <w:webHidden w:val="0"/>
        <w:color w:val="000000"/>
        <w:sz w:val="20"/>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E496CE08">
      <w:start w:val="1"/>
      <w:numFmt w:val="lowerRoman"/>
      <w:lvlText w:val="(%2)"/>
      <w:lvlJc w:val="right"/>
      <w:pPr>
        <w:ind w:left="1843" w:hanging="284"/>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6" w15:restartNumberingAfterBreak="0">
    <w:nsid w:val="2E1338AB"/>
    <w:multiLevelType w:val="hybridMultilevel"/>
    <w:tmpl w:val="98AA3F62"/>
    <w:lvl w:ilvl="0" w:tplc="42F64C92">
      <w:start w:val="1"/>
      <w:numFmt w:val="lowerLetter"/>
      <w:lvlText w:val="(%1)"/>
      <w:lvlJc w:val="left"/>
      <w:pPr>
        <w:ind w:left="1418" w:hanging="567"/>
      </w:pPr>
      <w:rPr>
        <w:rFonts w:ascii="Arial" w:hAnsi="Arial" w:cs="Times New Roman" w:hint="default"/>
        <w:b w:val="0"/>
        <w:i w:val="0"/>
        <w:caps w:val="0"/>
        <w:strike w:val="0"/>
        <w:dstrike w:val="0"/>
        <w:vanish w:val="0"/>
        <w:webHidden w:val="0"/>
        <w:color w:val="000000"/>
        <w:sz w:val="20"/>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264221FE">
      <w:start w:val="1"/>
      <w:numFmt w:val="lowerRoman"/>
      <w:lvlText w:val="(%2)"/>
      <w:lvlJc w:val="right"/>
      <w:pPr>
        <w:ind w:left="1843" w:hanging="284"/>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7" w15:restartNumberingAfterBreak="0">
    <w:nsid w:val="3923322F"/>
    <w:multiLevelType w:val="hybridMultilevel"/>
    <w:tmpl w:val="C0FE4B8C"/>
    <w:lvl w:ilvl="0" w:tplc="957E7DFC">
      <w:start w:val="1"/>
      <w:numFmt w:val="lowerLetter"/>
      <w:lvlText w:val="(%1)"/>
      <w:lvlJc w:val="left"/>
      <w:pPr>
        <w:ind w:left="1571" w:hanging="360"/>
      </w:pPr>
      <w:rPr>
        <w:rFonts w:ascii="Arial" w:hAnsi="Arial" w:cs="Times New Roman" w:hint="default"/>
        <w:b w:val="0"/>
        <w:i w:val="0"/>
        <w:caps w:val="0"/>
        <w:strike w:val="0"/>
        <w:dstrike w:val="0"/>
        <w:vanish w:val="0"/>
        <w:webHidden w:val="0"/>
        <w:color w:val="000000"/>
        <w:sz w:val="20"/>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10090019">
      <w:start w:val="1"/>
      <w:numFmt w:val="lowerLetter"/>
      <w:lvlText w:val="%2."/>
      <w:lvlJc w:val="left"/>
      <w:pPr>
        <w:ind w:left="2291" w:hanging="360"/>
      </w:pPr>
    </w:lvl>
    <w:lvl w:ilvl="2" w:tplc="1009001B">
      <w:start w:val="1"/>
      <w:numFmt w:val="lowerRoman"/>
      <w:lvlText w:val="%3."/>
      <w:lvlJc w:val="right"/>
      <w:pPr>
        <w:ind w:left="3011" w:hanging="180"/>
      </w:pPr>
    </w:lvl>
    <w:lvl w:ilvl="3" w:tplc="1009000F">
      <w:start w:val="1"/>
      <w:numFmt w:val="decimal"/>
      <w:lvlText w:val="%4."/>
      <w:lvlJc w:val="left"/>
      <w:pPr>
        <w:ind w:left="3731" w:hanging="360"/>
      </w:pPr>
    </w:lvl>
    <w:lvl w:ilvl="4" w:tplc="10090019">
      <w:start w:val="1"/>
      <w:numFmt w:val="lowerLetter"/>
      <w:lvlText w:val="%5."/>
      <w:lvlJc w:val="left"/>
      <w:pPr>
        <w:ind w:left="4451" w:hanging="360"/>
      </w:pPr>
    </w:lvl>
    <w:lvl w:ilvl="5" w:tplc="1009001B">
      <w:start w:val="1"/>
      <w:numFmt w:val="lowerRoman"/>
      <w:lvlText w:val="%6."/>
      <w:lvlJc w:val="right"/>
      <w:pPr>
        <w:ind w:left="5171" w:hanging="180"/>
      </w:pPr>
    </w:lvl>
    <w:lvl w:ilvl="6" w:tplc="1009000F">
      <w:start w:val="1"/>
      <w:numFmt w:val="decimal"/>
      <w:lvlText w:val="%7."/>
      <w:lvlJc w:val="left"/>
      <w:pPr>
        <w:ind w:left="5891" w:hanging="360"/>
      </w:pPr>
    </w:lvl>
    <w:lvl w:ilvl="7" w:tplc="10090019">
      <w:start w:val="1"/>
      <w:numFmt w:val="lowerLetter"/>
      <w:lvlText w:val="%8."/>
      <w:lvlJc w:val="left"/>
      <w:pPr>
        <w:ind w:left="6611" w:hanging="360"/>
      </w:pPr>
    </w:lvl>
    <w:lvl w:ilvl="8" w:tplc="1009001B">
      <w:start w:val="1"/>
      <w:numFmt w:val="lowerRoman"/>
      <w:lvlText w:val="%9."/>
      <w:lvlJc w:val="right"/>
      <w:pPr>
        <w:ind w:left="7331" w:hanging="180"/>
      </w:pPr>
    </w:lvl>
  </w:abstractNum>
  <w:abstractNum w:abstractNumId="18" w15:restartNumberingAfterBreak="0">
    <w:nsid w:val="3A062CEF"/>
    <w:multiLevelType w:val="hybridMultilevel"/>
    <w:tmpl w:val="AB602408"/>
    <w:lvl w:ilvl="0" w:tplc="402405C4">
      <w:start w:val="1"/>
      <w:numFmt w:val="lowerLetter"/>
      <w:lvlText w:val="(%1)"/>
      <w:lvlJc w:val="left"/>
      <w:pPr>
        <w:ind w:left="1418" w:hanging="567"/>
      </w:pPr>
      <w:rPr>
        <w:rFonts w:ascii="Arial" w:hAnsi="Arial" w:cs="Times New Roman" w:hint="default"/>
        <w:b w:val="0"/>
        <w:i w:val="0"/>
        <w:caps w:val="0"/>
        <w:strike w:val="0"/>
        <w:dstrike w:val="0"/>
        <w:vanish w:val="0"/>
        <w:webHidden w:val="0"/>
        <w:color w:val="000000"/>
        <w:sz w:val="20"/>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9" w15:restartNumberingAfterBreak="0">
    <w:nsid w:val="3BAD0D76"/>
    <w:multiLevelType w:val="hybridMultilevel"/>
    <w:tmpl w:val="98AA3F62"/>
    <w:lvl w:ilvl="0" w:tplc="42F64C92">
      <w:start w:val="1"/>
      <w:numFmt w:val="lowerLetter"/>
      <w:lvlText w:val="(%1)"/>
      <w:lvlJc w:val="left"/>
      <w:pPr>
        <w:ind w:left="1418" w:hanging="567"/>
      </w:pPr>
      <w:rPr>
        <w:rFonts w:ascii="Arial" w:hAnsi="Arial" w:cs="Times New Roman" w:hint="default"/>
        <w:b w:val="0"/>
        <w:i w:val="0"/>
        <w:caps w:val="0"/>
        <w:strike w:val="0"/>
        <w:dstrike w:val="0"/>
        <w:vanish w:val="0"/>
        <w:webHidden w:val="0"/>
        <w:color w:val="000000"/>
        <w:sz w:val="20"/>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264221FE">
      <w:start w:val="1"/>
      <w:numFmt w:val="lowerRoman"/>
      <w:lvlText w:val="(%2)"/>
      <w:lvlJc w:val="right"/>
      <w:pPr>
        <w:ind w:left="1843" w:hanging="284"/>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0" w15:restartNumberingAfterBreak="0">
    <w:nsid w:val="3DDA17E6"/>
    <w:multiLevelType w:val="hybridMultilevel"/>
    <w:tmpl w:val="8104DE8E"/>
    <w:lvl w:ilvl="0" w:tplc="798A32A0">
      <w:start w:val="1"/>
      <w:numFmt w:val="lowerLetter"/>
      <w:lvlText w:val="(%1)"/>
      <w:lvlJc w:val="left"/>
      <w:pPr>
        <w:ind w:left="1418" w:hanging="567"/>
      </w:pPr>
      <w:rPr>
        <w:rFonts w:ascii="Arial" w:hAnsi="Arial" w:cs="Times New Roman" w:hint="default"/>
        <w:b w:val="0"/>
        <w:i w:val="0"/>
        <w:caps w:val="0"/>
        <w:strike w:val="0"/>
        <w:dstrike w:val="0"/>
        <w:vanish w:val="0"/>
        <w:webHidden w:val="0"/>
        <w:color w:val="000000"/>
        <w:sz w:val="20"/>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1" w15:restartNumberingAfterBreak="0">
    <w:nsid w:val="40107A3F"/>
    <w:multiLevelType w:val="hybridMultilevel"/>
    <w:tmpl w:val="B66E4172"/>
    <w:lvl w:ilvl="0" w:tplc="3B465B76">
      <w:start w:val="1"/>
      <w:numFmt w:val="lowerLetter"/>
      <w:lvlText w:val="(%1)"/>
      <w:lvlJc w:val="left"/>
      <w:pPr>
        <w:ind w:left="1377" w:hanging="567"/>
      </w:pPr>
      <w:rPr>
        <w:rFonts w:ascii="Arial" w:hAnsi="Arial" w:cs="Times New Roman" w:hint="default"/>
        <w:b w:val="0"/>
        <w:i w:val="0"/>
        <w:caps w:val="0"/>
        <w:strike w:val="0"/>
        <w:dstrike w:val="0"/>
        <w:vanish w:val="0"/>
        <w:webHidden w:val="0"/>
        <w:color w:val="000000"/>
        <w:sz w:val="20"/>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1A9AF392">
      <w:start w:val="1"/>
      <w:numFmt w:val="lowerRoman"/>
      <w:lvlText w:val="(%2)"/>
      <w:lvlJc w:val="right"/>
      <w:pPr>
        <w:ind w:left="1759" w:hanging="360"/>
      </w:pPr>
    </w:lvl>
    <w:lvl w:ilvl="2" w:tplc="1009001B">
      <w:start w:val="1"/>
      <w:numFmt w:val="lowerRoman"/>
      <w:lvlText w:val="%3."/>
      <w:lvlJc w:val="right"/>
      <w:pPr>
        <w:ind w:left="2119" w:hanging="180"/>
      </w:pPr>
    </w:lvl>
    <w:lvl w:ilvl="3" w:tplc="1009000F">
      <w:start w:val="1"/>
      <w:numFmt w:val="decimal"/>
      <w:lvlText w:val="%4."/>
      <w:lvlJc w:val="left"/>
      <w:pPr>
        <w:ind w:left="2839" w:hanging="360"/>
      </w:pPr>
    </w:lvl>
    <w:lvl w:ilvl="4" w:tplc="10090019">
      <w:start w:val="1"/>
      <w:numFmt w:val="lowerLetter"/>
      <w:lvlText w:val="%5."/>
      <w:lvlJc w:val="left"/>
      <w:pPr>
        <w:ind w:left="3559" w:hanging="360"/>
      </w:pPr>
    </w:lvl>
    <w:lvl w:ilvl="5" w:tplc="1009001B">
      <w:start w:val="1"/>
      <w:numFmt w:val="lowerRoman"/>
      <w:lvlText w:val="%6."/>
      <w:lvlJc w:val="right"/>
      <w:pPr>
        <w:ind w:left="4279" w:hanging="180"/>
      </w:pPr>
    </w:lvl>
    <w:lvl w:ilvl="6" w:tplc="1009000F">
      <w:start w:val="1"/>
      <w:numFmt w:val="decimal"/>
      <w:lvlText w:val="%7."/>
      <w:lvlJc w:val="left"/>
      <w:pPr>
        <w:ind w:left="4999" w:hanging="360"/>
      </w:pPr>
    </w:lvl>
    <w:lvl w:ilvl="7" w:tplc="10090019">
      <w:start w:val="1"/>
      <w:numFmt w:val="lowerLetter"/>
      <w:lvlText w:val="%8."/>
      <w:lvlJc w:val="left"/>
      <w:pPr>
        <w:ind w:left="5719" w:hanging="360"/>
      </w:pPr>
    </w:lvl>
    <w:lvl w:ilvl="8" w:tplc="1009001B">
      <w:start w:val="1"/>
      <w:numFmt w:val="lowerRoman"/>
      <w:lvlText w:val="%9."/>
      <w:lvlJc w:val="right"/>
      <w:pPr>
        <w:ind w:left="6439" w:hanging="180"/>
      </w:pPr>
    </w:lvl>
  </w:abstractNum>
  <w:abstractNum w:abstractNumId="22" w15:restartNumberingAfterBreak="0">
    <w:nsid w:val="4253242E"/>
    <w:multiLevelType w:val="hybridMultilevel"/>
    <w:tmpl w:val="B40A5784"/>
    <w:lvl w:ilvl="0" w:tplc="957E7DFC">
      <w:start w:val="1"/>
      <w:numFmt w:val="lowerLetter"/>
      <w:lvlText w:val="(%1)"/>
      <w:lvlJc w:val="left"/>
      <w:pPr>
        <w:ind w:left="720" w:hanging="360"/>
      </w:pPr>
      <w:rPr>
        <w:rFonts w:ascii="Arial" w:hAnsi="Arial" w:cs="Times New Roman" w:hint="default"/>
        <w:b w:val="0"/>
        <w:i w:val="0"/>
        <w:caps w:val="0"/>
        <w:strike w:val="0"/>
        <w:dstrike w:val="0"/>
        <w:vanish w:val="0"/>
        <w:webHidden w:val="0"/>
        <w:color w:val="000000"/>
        <w:sz w:val="20"/>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3" w15:restartNumberingAfterBreak="0">
    <w:nsid w:val="4289370C"/>
    <w:multiLevelType w:val="hybridMultilevel"/>
    <w:tmpl w:val="98AA3F62"/>
    <w:lvl w:ilvl="0" w:tplc="42F64C92">
      <w:start w:val="1"/>
      <w:numFmt w:val="lowerLetter"/>
      <w:lvlText w:val="(%1)"/>
      <w:lvlJc w:val="left"/>
      <w:pPr>
        <w:ind w:left="1418" w:hanging="567"/>
      </w:pPr>
      <w:rPr>
        <w:rFonts w:ascii="Arial" w:hAnsi="Arial" w:cs="Times New Roman" w:hint="default"/>
        <w:b w:val="0"/>
        <w:i w:val="0"/>
        <w:caps w:val="0"/>
        <w:strike w:val="0"/>
        <w:dstrike w:val="0"/>
        <w:vanish w:val="0"/>
        <w:webHidden w:val="0"/>
        <w:color w:val="000000"/>
        <w:sz w:val="20"/>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264221FE">
      <w:start w:val="1"/>
      <w:numFmt w:val="lowerRoman"/>
      <w:lvlText w:val="(%2)"/>
      <w:lvlJc w:val="right"/>
      <w:pPr>
        <w:ind w:left="1843" w:hanging="284"/>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4" w15:restartNumberingAfterBreak="0">
    <w:nsid w:val="47043154"/>
    <w:multiLevelType w:val="hybridMultilevel"/>
    <w:tmpl w:val="8B7449A0"/>
    <w:lvl w:ilvl="0" w:tplc="9EA25BAE">
      <w:start w:val="1"/>
      <w:numFmt w:val="lowerLetter"/>
      <w:lvlText w:val="(%1)"/>
      <w:lvlJc w:val="left"/>
      <w:pPr>
        <w:ind w:left="1418" w:hanging="567"/>
      </w:pPr>
      <w:rPr>
        <w:rFonts w:ascii="Arial" w:hAnsi="Arial" w:cs="Times New Roman" w:hint="default"/>
        <w:b w:val="0"/>
        <w:i w:val="0"/>
        <w:caps w:val="0"/>
        <w:strike w:val="0"/>
        <w:dstrike w:val="0"/>
        <w:vanish w:val="0"/>
        <w:webHidden w:val="0"/>
        <w:color w:val="000000"/>
        <w:sz w:val="20"/>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5" w15:restartNumberingAfterBreak="0">
    <w:nsid w:val="4A4A45B8"/>
    <w:multiLevelType w:val="hybridMultilevel"/>
    <w:tmpl w:val="8B7449A0"/>
    <w:lvl w:ilvl="0" w:tplc="9EA25BAE">
      <w:start w:val="1"/>
      <w:numFmt w:val="lowerLetter"/>
      <w:lvlText w:val="(%1)"/>
      <w:lvlJc w:val="left"/>
      <w:pPr>
        <w:ind w:left="1418" w:hanging="567"/>
      </w:pPr>
      <w:rPr>
        <w:rFonts w:ascii="Arial" w:hAnsi="Arial" w:cs="Times New Roman" w:hint="default"/>
        <w:b w:val="0"/>
        <w:i w:val="0"/>
        <w:caps w:val="0"/>
        <w:strike w:val="0"/>
        <w:dstrike w:val="0"/>
        <w:vanish w:val="0"/>
        <w:webHidden w:val="0"/>
        <w:color w:val="000000"/>
        <w:sz w:val="20"/>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6" w15:restartNumberingAfterBreak="0">
    <w:nsid w:val="4AAB431B"/>
    <w:multiLevelType w:val="hybridMultilevel"/>
    <w:tmpl w:val="B8EA912E"/>
    <w:lvl w:ilvl="0" w:tplc="4BCA0B2A">
      <w:start w:val="1"/>
      <w:numFmt w:val="lowerLetter"/>
      <w:lvlText w:val="(%1)"/>
      <w:lvlJc w:val="left"/>
      <w:pPr>
        <w:ind w:left="1418" w:hanging="567"/>
      </w:pPr>
      <w:rPr>
        <w:rFonts w:ascii="Arial" w:hAnsi="Arial" w:cs="Times New Roman" w:hint="default"/>
        <w:b w:val="0"/>
        <w:i w:val="0"/>
        <w:caps w:val="0"/>
        <w:strike w:val="0"/>
        <w:dstrike w:val="0"/>
        <w:vanish w:val="0"/>
        <w:webHidden w:val="0"/>
        <w:color w:val="000000"/>
        <w:sz w:val="20"/>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7" w15:restartNumberingAfterBreak="0">
    <w:nsid w:val="4D65715F"/>
    <w:multiLevelType w:val="hybridMultilevel"/>
    <w:tmpl w:val="13DC38EC"/>
    <w:lvl w:ilvl="0" w:tplc="16C6EF40">
      <w:start w:val="1"/>
      <w:numFmt w:val="bullet"/>
      <w:lvlText w:val=""/>
      <w:lvlJc w:val="left"/>
      <w:pPr>
        <w:ind w:left="720" w:hanging="360"/>
      </w:pPr>
      <w:rPr>
        <w:rFonts w:ascii="Symbol" w:hAnsi="Symbol"/>
      </w:rPr>
    </w:lvl>
    <w:lvl w:ilvl="1" w:tplc="06041768">
      <w:start w:val="1"/>
      <w:numFmt w:val="bullet"/>
      <w:lvlText w:val=""/>
      <w:lvlJc w:val="left"/>
      <w:pPr>
        <w:ind w:left="720" w:hanging="360"/>
      </w:pPr>
      <w:rPr>
        <w:rFonts w:ascii="Symbol" w:hAnsi="Symbol"/>
      </w:rPr>
    </w:lvl>
    <w:lvl w:ilvl="2" w:tplc="4F7C9B60">
      <w:start w:val="1"/>
      <w:numFmt w:val="bullet"/>
      <w:lvlText w:val=""/>
      <w:lvlJc w:val="left"/>
      <w:pPr>
        <w:ind w:left="720" w:hanging="360"/>
      </w:pPr>
      <w:rPr>
        <w:rFonts w:ascii="Symbol" w:hAnsi="Symbol"/>
      </w:rPr>
    </w:lvl>
    <w:lvl w:ilvl="3" w:tplc="1B920DFC">
      <w:start w:val="1"/>
      <w:numFmt w:val="bullet"/>
      <w:lvlText w:val=""/>
      <w:lvlJc w:val="left"/>
      <w:pPr>
        <w:ind w:left="720" w:hanging="360"/>
      </w:pPr>
      <w:rPr>
        <w:rFonts w:ascii="Symbol" w:hAnsi="Symbol"/>
      </w:rPr>
    </w:lvl>
    <w:lvl w:ilvl="4" w:tplc="E6DE8E00">
      <w:start w:val="1"/>
      <w:numFmt w:val="bullet"/>
      <w:lvlText w:val=""/>
      <w:lvlJc w:val="left"/>
      <w:pPr>
        <w:ind w:left="720" w:hanging="360"/>
      </w:pPr>
      <w:rPr>
        <w:rFonts w:ascii="Symbol" w:hAnsi="Symbol"/>
      </w:rPr>
    </w:lvl>
    <w:lvl w:ilvl="5" w:tplc="1D9EAC0E">
      <w:start w:val="1"/>
      <w:numFmt w:val="bullet"/>
      <w:lvlText w:val=""/>
      <w:lvlJc w:val="left"/>
      <w:pPr>
        <w:ind w:left="720" w:hanging="360"/>
      </w:pPr>
      <w:rPr>
        <w:rFonts w:ascii="Symbol" w:hAnsi="Symbol"/>
      </w:rPr>
    </w:lvl>
    <w:lvl w:ilvl="6" w:tplc="499C6280">
      <w:start w:val="1"/>
      <w:numFmt w:val="bullet"/>
      <w:lvlText w:val=""/>
      <w:lvlJc w:val="left"/>
      <w:pPr>
        <w:ind w:left="720" w:hanging="360"/>
      </w:pPr>
      <w:rPr>
        <w:rFonts w:ascii="Symbol" w:hAnsi="Symbol"/>
      </w:rPr>
    </w:lvl>
    <w:lvl w:ilvl="7" w:tplc="5BDA3986">
      <w:start w:val="1"/>
      <w:numFmt w:val="bullet"/>
      <w:lvlText w:val=""/>
      <w:lvlJc w:val="left"/>
      <w:pPr>
        <w:ind w:left="720" w:hanging="360"/>
      </w:pPr>
      <w:rPr>
        <w:rFonts w:ascii="Symbol" w:hAnsi="Symbol"/>
      </w:rPr>
    </w:lvl>
    <w:lvl w:ilvl="8" w:tplc="2506BED4">
      <w:start w:val="1"/>
      <w:numFmt w:val="bullet"/>
      <w:lvlText w:val=""/>
      <w:lvlJc w:val="left"/>
      <w:pPr>
        <w:ind w:left="720" w:hanging="360"/>
      </w:pPr>
      <w:rPr>
        <w:rFonts w:ascii="Symbol" w:hAnsi="Symbol"/>
      </w:rPr>
    </w:lvl>
  </w:abstractNum>
  <w:abstractNum w:abstractNumId="28" w15:restartNumberingAfterBreak="0">
    <w:nsid w:val="4DE17730"/>
    <w:multiLevelType w:val="hybridMultilevel"/>
    <w:tmpl w:val="9A927A66"/>
    <w:lvl w:ilvl="0" w:tplc="10F283B0">
      <w:start w:val="1"/>
      <w:numFmt w:val="lowerLetter"/>
      <w:lvlText w:val="(%1)"/>
      <w:lvlJc w:val="left"/>
      <w:pPr>
        <w:ind w:left="1418" w:hanging="567"/>
      </w:pPr>
      <w:rPr>
        <w:rFonts w:ascii="Arial" w:hAnsi="Arial" w:cs="Times New Roman" w:hint="default"/>
        <w:b w:val="0"/>
        <w:i w:val="0"/>
        <w:caps w:val="0"/>
        <w:strike w:val="0"/>
        <w:dstrike w:val="0"/>
        <w:vanish w:val="0"/>
        <w:webHidden w:val="0"/>
        <w:color w:val="000000"/>
        <w:sz w:val="20"/>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9" w15:restartNumberingAfterBreak="0">
    <w:nsid w:val="566105F2"/>
    <w:multiLevelType w:val="hybridMultilevel"/>
    <w:tmpl w:val="9A927A66"/>
    <w:lvl w:ilvl="0" w:tplc="10F283B0">
      <w:start w:val="1"/>
      <w:numFmt w:val="lowerLetter"/>
      <w:lvlText w:val="(%1)"/>
      <w:lvlJc w:val="left"/>
      <w:pPr>
        <w:ind w:left="1418" w:hanging="567"/>
      </w:pPr>
      <w:rPr>
        <w:rFonts w:ascii="Arial" w:hAnsi="Arial" w:cs="Times New Roman" w:hint="default"/>
        <w:b w:val="0"/>
        <w:i w:val="0"/>
        <w:caps w:val="0"/>
        <w:strike w:val="0"/>
        <w:dstrike w:val="0"/>
        <w:vanish w:val="0"/>
        <w:webHidden w:val="0"/>
        <w:color w:val="000000"/>
        <w:sz w:val="20"/>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30" w15:restartNumberingAfterBreak="0">
    <w:nsid w:val="5C270721"/>
    <w:multiLevelType w:val="hybridMultilevel"/>
    <w:tmpl w:val="A058EC22"/>
    <w:lvl w:ilvl="0" w:tplc="F056D644">
      <w:start w:val="1"/>
      <w:numFmt w:val="lowerLetter"/>
      <w:lvlText w:val="(%1)"/>
      <w:lvlJc w:val="left"/>
      <w:pPr>
        <w:ind w:left="1418" w:hanging="567"/>
      </w:pPr>
      <w:rPr>
        <w:rFonts w:ascii="Arial" w:hAnsi="Arial" w:cs="Times New Roman" w:hint="default"/>
        <w:b w:val="0"/>
        <w:i w:val="0"/>
        <w:caps w:val="0"/>
        <w:strike w:val="0"/>
        <w:dstrike w:val="0"/>
        <w:vanish w:val="0"/>
        <w:webHidden w:val="0"/>
        <w:color w:val="000000"/>
        <w:sz w:val="20"/>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31" w15:restartNumberingAfterBreak="0">
    <w:nsid w:val="64B77F1D"/>
    <w:multiLevelType w:val="hybridMultilevel"/>
    <w:tmpl w:val="9A927A66"/>
    <w:lvl w:ilvl="0" w:tplc="10F283B0">
      <w:start w:val="1"/>
      <w:numFmt w:val="lowerLetter"/>
      <w:lvlText w:val="(%1)"/>
      <w:lvlJc w:val="left"/>
      <w:pPr>
        <w:ind w:left="1418" w:hanging="567"/>
      </w:pPr>
      <w:rPr>
        <w:rFonts w:ascii="Arial" w:hAnsi="Arial" w:cs="Times New Roman" w:hint="default"/>
        <w:b w:val="0"/>
        <w:i w:val="0"/>
        <w:caps w:val="0"/>
        <w:strike w:val="0"/>
        <w:dstrike w:val="0"/>
        <w:vanish w:val="0"/>
        <w:webHidden w:val="0"/>
        <w:color w:val="000000"/>
        <w:sz w:val="20"/>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32" w15:restartNumberingAfterBreak="0">
    <w:nsid w:val="66F62C2D"/>
    <w:multiLevelType w:val="hybridMultilevel"/>
    <w:tmpl w:val="09F66BC0"/>
    <w:lvl w:ilvl="0" w:tplc="10F27B12">
      <w:start w:val="1"/>
      <w:numFmt w:val="decimal"/>
      <w:lvlText w:val="%1."/>
      <w:lvlJc w:val="left"/>
      <w:pPr>
        <w:ind w:left="1440" w:hanging="360"/>
      </w:pPr>
    </w:lvl>
    <w:lvl w:ilvl="1" w:tplc="FEA48460">
      <w:start w:val="1"/>
      <w:numFmt w:val="decimal"/>
      <w:lvlText w:val="%2."/>
      <w:lvlJc w:val="left"/>
      <w:pPr>
        <w:ind w:left="1440" w:hanging="360"/>
      </w:pPr>
    </w:lvl>
    <w:lvl w:ilvl="2" w:tplc="CD723558">
      <w:start w:val="1"/>
      <w:numFmt w:val="decimal"/>
      <w:lvlText w:val="%3."/>
      <w:lvlJc w:val="left"/>
      <w:pPr>
        <w:ind w:left="1440" w:hanging="360"/>
      </w:pPr>
    </w:lvl>
    <w:lvl w:ilvl="3" w:tplc="002AA0C0">
      <w:start w:val="1"/>
      <w:numFmt w:val="decimal"/>
      <w:lvlText w:val="%4."/>
      <w:lvlJc w:val="left"/>
      <w:pPr>
        <w:ind w:left="1440" w:hanging="360"/>
      </w:pPr>
    </w:lvl>
    <w:lvl w:ilvl="4" w:tplc="87B6FB3A">
      <w:start w:val="1"/>
      <w:numFmt w:val="decimal"/>
      <w:lvlText w:val="%5."/>
      <w:lvlJc w:val="left"/>
      <w:pPr>
        <w:ind w:left="1440" w:hanging="360"/>
      </w:pPr>
    </w:lvl>
    <w:lvl w:ilvl="5" w:tplc="8690D106">
      <w:start w:val="1"/>
      <w:numFmt w:val="decimal"/>
      <w:lvlText w:val="%6."/>
      <w:lvlJc w:val="left"/>
      <w:pPr>
        <w:ind w:left="1440" w:hanging="360"/>
      </w:pPr>
    </w:lvl>
    <w:lvl w:ilvl="6" w:tplc="5240CF8A">
      <w:start w:val="1"/>
      <w:numFmt w:val="decimal"/>
      <w:lvlText w:val="%7."/>
      <w:lvlJc w:val="left"/>
      <w:pPr>
        <w:ind w:left="1440" w:hanging="360"/>
      </w:pPr>
    </w:lvl>
    <w:lvl w:ilvl="7" w:tplc="71926EBC">
      <w:start w:val="1"/>
      <w:numFmt w:val="decimal"/>
      <w:lvlText w:val="%8."/>
      <w:lvlJc w:val="left"/>
      <w:pPr>
        <w:ind w:left="1440" w:hanging="360"/>
      </w:pPr>
    </w:lvl>
    <w:lvl w:ilvl="8" w:tplc="886ADEEA">
      <w:start w:val="1"/>
      <w:numFmt w:val="decimal"/>
      <w:lvlText w:val="%9."/>
      <w:lvlJc w:val="left"/>
      <w:pPr>
        <w:ind w:left="1440" w:hanging="360"/>
      </w:pPr>
    </w:lvl>
  </w:abstractNum>
  <w:abstractNum w:abstractNumId="33" w15:restartNumberingAfterBreak="0">
    <w:nsid w:val="696773D4"/>
    <w:multiLevelType w:val="hybridMultilevel"/>
    <w:tmpl w:val="50BA4246"/>
    <w:lvl w:ilvl="0" w:tplc="E6CA916E">
      <w:start w:val="1"/>
      <w:numFmt w:val="lowerLetter"/>
      <w:lvlText w:val="(%1)"/>
      <w:lvlJc w:val="left"/>
      <w:pPr>
        <w:ind w:left="1418" w:hanging="567"/>
      </w:pPr>
      <w:rPr>
        <w:rFonts w:ascii="Arial" w:hAnsi="Arial" w:cs="Times New Roman" w:hint="default"/>
        <w:b w:val="0"/>
        <w:i w:val="0"/>
        <w:caps w:val="0"/>
        <w:strike w:val="0"/>
        <w:dstrike w:val="0"/>
        <w:vanish w:val="0"/>
        <w:webHidden w:val="0"/>
        <w:color w:val="000000"/>
        <w:sz w:val="20"/>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556EE61C">
      <w:start w:val="1"/>
      <w:numFmt w:val="lowerRoman"/>
      <w:lvlText w:val="(%2)"/>
      <w:lvlJc w:val="right"/>
      <w:pPr>
        <w:ind w:left="1843" w:hanging="284"/>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34" w15:restartNumberingAfterBreak="0">
    <w:nsid w:val="7134264A"/>
    <w:multiLevelType w:val="hybridMultilevel"/>
    <w:tmpl w:val="8B7449A0"/>
    <w:lvl w:ilvl="0" w:tplc="9EA25BAE">
      <w:start w:val="1"/>
      <w:numFmt w:val="lowerLetter"/>
      <w:lvlText w:val="(%1)"/>
      <w:lvlJc w:val="left"/>
      <w:pPr>
        <w:ind w:left="1418" w:hanging="567"/>
      </w:pPr>
      <w:rPr>
        <w:rFonts w:ascii="Arial" w:hAnsi="Arial" w:cs="Times New Roman" w:hint="default"/>
        <w:b w:val="0"/>
        <w:i w:val="0"/>
        <w:caps w:val="0"/>
        <w:strike w:val="0"/>
        <w:dstrike w:val="0"/>
        <w:vanish w:val="0"/>
        <w:webHidden w:val="0"/>
        <w:color w:val="000000"/>
        <w:sz w:val="20"/>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35" w15:restartNumberingAfterBreak="0">
    <w:nsid w:val="71F35054"/>
    <w:multiLevelType w:val="hybridMultilevel"/>
    <w:tmpl w:val="D7624B22"/>
    <w:lvl w:ilvl="0" w:tplc="B8066544">
      <w:start w:val="1"/>
      <w:numFmt w:val="bullet"/>
      <w:lvlText w:val=""/>
      <w:lvlJc w:val="left"/>
      <w:pPr>
        <w:ind w:left="1440" w:hanging="360"/>
      </w:pPr>
      <w:rPr>
        <w:rFonts w:ascii="Symbol" w:hAnsi="Symbol"/>
      </w:rPr>
    </w:lvl>
    <w:lvl w:ilvl="1" w:tplc="47944754">
      <w:start w:val="1"/>
      <w:numFmt w:val="bullet"/>
      <w:lvlText w:val=""/>
      <w:lvlJc w:val="left"/>
      <w:pPr>
        <w:ind w:left="1440" w:hanging="360"/>
      </w:pPr>
      <w:rPr>
        <w:rFonts w:ascii="Symbol" w:hAnsi="Symbol"/>
      </w:rPr>
    </w:lvl>
    <w:lvl w:ilvl="2" w:tplc="D8EA0646">
      <w:start w:val="1"/>
      <w:numFmt w:val="bullet"/>
      <w:lvlText w:val=""/>
      <w:lvlJc w:val="left"/>
      <w:pPr>
        <w:ind w:left="1440" w:hanging="360"/>
      </w:pPr>
      <w:rPr>
        <w:rFonts w:ascii="Symbol" w:hAnsi="Symbol"/>
      </w:rPr>
    </w:lvl>
    <w:lvl w:ilvl="3" w:tplc="EC80B260">
      <w:start w:val="1"/>
      <w:numFmt w:val="bullet"/>
      <w:lvlText w:val=""/>
      <w:lvlJc w:val="left"/>
      <w:pPr>
        <w:ind w:left="1440" w:hanging="360"/>
      </w:pPr>
      <w:rPr>
        <w:rFonts w:ascii="Symbol" w:hAnsi="Symbol"/>
      </w:rPr>
    </w:lvl>
    <w:lvl w:ilvl="4" w:tplc="B8D2C618">
      <w:start w:val="1"/>
      <w:numFmt w:val="bullet"/>
      <w:lvlText w:val=""/>
      <w:lvlJc w:val="left"/>
      <w:pPr>
        <w:ind w:left="1440" w:hanging="360"/>
      </w:pPr>
      <w:rPr>
        <w:rFonts w:ascii="Symbol" w:hAnsi="Symbol"/>
      </w:rPr>
    </w:lvl>
    <w:lvl w:ilvl="5" w:tplc="0ACC8E1A">
      <w:start w:val="1"/>
      <w:numFmt w:val="bullet"/>
      <w:lvlText w:val=""/>
      <w:lvlJc w:val="left"/>
      <w:pPr>
        <w:ind w:left="1440" w:hanging="360"/>
      </w:pPr>
      <w:rPr>
        <w:rFonts w:ascii="Symbol" w:hAnsi="Symbol"/>
      </w:rPr>
    </w:lvl>
    <w:lvl w:ilvl="6" w:tplc="097AECA2">
      <w:start w:val="1"/>
      <w:numFmt w:val="bullet"/>
      <w:lvlText w:val=""/>
      <w:lvlJc w:val="left"/>
      <w:pPr>
        <w:ind w:left="1440" w:hanging="360"/>
      </w:pPr>
      <w:rPr>
        <w:rFonts w:ascii="Symbol" w:hAnsi="Symbol"/>
      </w:rPr>
    </w:lvl>
    <w:lvl w:ilvl="7" w:tplc="C784C80E">
      <w:start w:val="1"/>
      <w:numFmt w:val="bullet"/>
      <w:lvlText w:val=""/>
      <w:lvlJc w:val="left"/>
      <w:pPr>
        <w:ind w:left="1440" w:hanging="360"/>
      </w:pPr>
      <w:rPr>
        <w:rFonts w:ascii="Symbol" w:hAnsi="Symbol"/>
      </w:rPr>
    </w:lvl>
    <w:lvl w:ilvl="8" w:tplc="3412168C">
      <w:start w:val="1"/>
      <w:numFmt w:val="bullet"/>
      <w:lvlText w:val=""/>
      <w:lvlJc w:val="left"/>
      <w:pPr>
        <w:ind w:left="1440" w:hanging="360"/>
      </w:pPr>
      <w:rPr>
        <w:rFonts w:ascii="Symbol" w:hAnsi="Symbol"/>
      </w:rPr>
    </w:lvl>
  </w:abstractNum>
  <w:abstractNum w:abstractNumId="36" w15:restartNumberingAfterBreak="0">
    <w:nsid w:val="76F60249"/>
    <w:multiLevelType w:val="hybridMultilevel"/>
    <w:tmpl w:val="8B7449A0"/>
    <w:lvl w:ilvl="0" w:tplc="9EA25BAE">
      <w:start w:val="1"/>
      <w:numFmt w:val="lowerLetter"/>
      <w:lvlText w:val="(%1)"/>
      <w:lvlJc w:val="left"/>
      <w:pPr>
        <w:ind w:left="1418" w:hanging="567"/>
      </w:pPr>
      <w:rPr>
        <w:rFonts w:ascii="Arial" w:hAnsi="Arial" w:cs="Times New Roman" w:hint="default"/>
        <w:b w:val="0"/>
        <w:i w:val="0"/>
        <w:caps w:val="0"/>
        <w:strike w:val="0"/>
        <w:dstrike w:val="0"/>
        <w:vanish w:val="0"/>
        <w:webHidden w:val="0"/>
        <w:color w:val="000000"/>
        <w:sz w:val="20"/>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37" w15:restartNumberingAfterBreak="0">
    <w:nsid w:val="7B1243C9"/>
    <w:multiLevelType w:val="hybridMultilevel"/>
    <w:tmpl w:val="91281B34"/>
    <w:lvl w:ilvl="0" w:tplc="556EE61C">
      <w:start w:val="1"/>
      <w:numFmt w:val="lowerRoman"/>
      <w:lvlText w:val="(%1)"/>
      <w:lvlJc w:val="right"/>
      <w:pPr>
        <w:ind w:left="1843" w:hanging="284"/>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38" w15:restartNumberingAfterBreak="0">
    <w:nsid w:val="7C826232"/>
    <w:multiLevelType w:val="hybridMultilevel"/>
    <w:tmpl w:val="8B7449A0"/>
    <w:lvl w:ilvl="0" w:tplc="9EA25BAE">
      <w:start w:val="1"/>
      <w:numFmt w:val="lowerLetter"/>
      <w:lvlText w:val="(%1)"/>
      <w:lvlJc w:val="left"/>
      <w:pPr>
        <w:ind w:left="1418" w:hanging="567"/>
      </w:pPr>
      <w:rPr>
        <w:rFonts w:ascii="Arial" w:hAnsi="Arial" w:cs="Times New Roman" w:hint="default"/>
        <w:b w:val="0"/>
        <w:i w:val="0"/>
        <w:caps w:val="0"/>
        <w:strike w:val="0"/>
        <w:dstrike w:val="0"/>
        <w:vanish w:val="0"/>
        <w:webHidden w:val="0"/>
        <w:color w:val="000000"/>
        <w:sz w:val="20"/>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num w:numId="1" w16cid:durableId="20328724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077928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369464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29109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714741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8395956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65330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6729569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782660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934524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34470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445995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294210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455685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4389466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319554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5945309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168550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672798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034255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3061774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837408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435195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7404128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6891945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488657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433154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5238949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7955078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443449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43213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0046450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741527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148449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03481790">
    <w:abstractNumId w:val="14"/>
  </w:num>
  <w:num w:numId="36" w16cid:durableId="434057593">
    <w:abstractNumId w:val="13"/>
  </w:num>
  <w:num w:numId="37" w16cid:durableId="7883543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02831063">
    <w:abstractNumId w:val="32"/>
  </w:num>
  <w:num w:numId="39" w16cid:durableId="647327181">
    <w:abstractNumId w:val="35"/>
  </w:num>
  <w:num w:numId="40" w16cid:durableId="92866229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652"/>
    <w:rsid w:val="00005875"/>
    <w:rsid w:val="00034B3D"/>
    <w:rsid w:val="0003534F"/>
    <w:rsid w:val="00040B6D"/>
    <w:rsid w:val="00056192"/>
    <w:rsid w:val="00062387"/>
    <w:rsid w:val="00080907"/>
    <w:rsid w:val="00083117"/>
    <w:rsid w:val="00092042"/>
    <w:rsid w:val="00093222"/>
    <w:rsid w:val="000A6CE2"/>
    <w:rsid w:val="000B3751"/>
    <w:rsid w:val="000F2CF6"/>
    <w:rsid w:val="00100AA8"/>
    <w:rsid w:val="0012129A"/>
    <w:rsid w:val="00137A1B"/>
    <w:rsid w:val="00150405"/>
    <w:rsid w:val="00171AB7"/>
    <w:rsid w:val="001A786A"/>
    <w:rsid w:val="001B4821"/>
    <w:rsid w:val="001C6062"/>
    <w:rsid w:val="001D0DF1"/>
    <w:rsid w:val="001D43AD"/>
    <w:rsid w:val="001E7E22"/>
    <w:rsid w:val="00211686"/>
    <w:rsid w:val="002166CD"/>
    <w:rsid w:val="00234765"/>
    <w:rsid w:val="00246412"/>
    <w:rsid w:val="002536B9"/>
    <w:rsid w:val="0027363E"/>
    <w:rsid w:val="00275425"/>
    <w:rsid w:val="00277A41"/>
    <w:rsid w:val="00280263"/>
    <w:rsid w:val="002E6176"/>
    <w:rsid w:val="002F79C0"/>
    <w:rsid w:val="003010C8"/>
    <w:rsid w:val="0031058F"/>
    <w:rsid w:val="00340582"/>
    <w:rsid w:val="003514E1"/>
    <w:rsid w:val="00357028"/>
    <w:rsid w:val="00361100"/>
    <w:rsid w:val="003620EC"/>
    <w:rsid w:val="00367C1D"/>
    <w:rsid w:val="003715E1"/>
    <w:rsid w:val="0038728E"/>
    <w:rsid w:val="00390AD3"/>
    <w:rsid w:val="003927A7"/>
    <w:rsid w:val="00395393"/>
    <w:rsid w:val="003970F0"/>
    <w:rsid w:val="003A019D"/>
    <w:rsid w:val="003B02BD"/>
    <w:rsid w:val="003B44FF"/>
    <w:rsid w:val="003B6F58"/>
    <w:rsid w:val="003D2081"/>
    <w:rsid w:val="003E165C"/>
    <w:rsid w:val="003E30E2"/>
    <w:rsid w:val="003F40F8"/>
    <w:rsid w:val="003F7732"/>
    <w:rsid w:val="00400569"/>
    <w:rsid w:val="00401118"/>
    <w:rsid w:val="00406AAD"/>
    <w:rsid w:val="0041115E"/>
    <w:rsid w:val="004234C9"/>
    <w:rsid w:val="004248A8"/>
    <w:rsid w:val="00430794"/>
    <w:rsid w:val="00434C16"/>
    <w:rsid w:val="00435FE3"/>
    <w:rsid w:val="004444C5"/>
    <w:rsid w:val="00451866"/>
    <w:rsid w:val="00454656"/>
    <w:rsid w:val="00464D1E"/>
    <w:rsid w:val="00492165"/>
    <w:rsid w:val="00495346"/>
    <w:rsid w:val="004B7495"/>
    <w:rsid w:val="004C1ADF"/>
    <w:rsid w:val="004D29C1"/>
    <w:rsid w:val="005104F8"/>
    <w:rsid w:val="0051148A"/>
    <w:rsid w:val="00514C44"/>
    <w:rsid w:val="00526469"/>
    <w:rsid w:val="005401F8"/>
    <w:rsid w:val="00545091"/>
    <w:rsid w:val="0054686E"/>
    <w:rsid w:val="0056111D"/>
    <w:rsid w:val="00580C2E"/>
    <w:rsid w:val="00584585"/>
    <w:rsid w:val="005A03EE"/>
    <w:rsid w:val="005A6F40"/>
    <w:rsid w:val="005B09E8"/>
    <w:rsid w:val="005C4CCC"/>
    <w:rsid w:val="005C4E58"/>
    <w:rsid w:val="005E6FDA"/>
    <w:rsid w:val="005E7B06"/>
    <w:rsid w:val="005F5251"/>
    <w:rsid w:val="00653BAB"/>
    <w:rsid w:val="00694FEC"/>
    <w:rsid w:val="006B1F3B"/>
    <w:rsid w:val="006D6594"/>
    <w:rsid w:val="006E0E3B"/>
    <w:rsid w:val="006F76EE"/>
    <w:rsid w:val="00703BB8"/>
    <w:rsid w:val="00716C32"/>
    <w:rsid w:val="0072641D"/>
    <w:rsid w:val="007327FB"/>
    <w:rsid w:val="00734ECE"/>
    <w:rsid w:val="00753F5C"/>
    <w:rsid w:val="00755774"/>
    <w:rsid w:val="00760248"/>
    <w:rsid w:val="00763649"/>
    <w:rsid w:val="00774BF3"/>
    <w:rsid w:val="00783183"/>
    <w:rsid w:val="00790B8A"/>
    <w:rsid w:val="00791EB9"/>
    <w:rsid w:val="00792398"/>
    <w:rsid w:val="00797652"/>
    <w:rsid w:val="007A70F8"/>
    <w:rsid w:val="007B023E"/>
    <w:rsid w:val="007C0B69"/>
    <w:rsid w:val="007C39CE"/>
    <w:rsid w:val="007D2EEB"/>
    <w:rsid w:val="007E6FC2"/>
    <w:rsid w:val="007F1A59"/>
    <w:rsid w:val="00815A15"/>
    <w:rsid w:val="008168DC"/>
    <w:rsid w:val="008245DF"/>
    <w:rsid w:val="0083492A"/>
    <w:rsid w:val="00844EF4"/>
    <w:rsid w:val="00870362"/>
    <w:rsid w:val="008953DF"/>
    <w:rsid w:val="008C4B42"/>
    <w:rsid w:val="008C78C5"/>
    <w:rsid w:val="008E355F"/>
    <w:rsid w:val="009007C2"/>
    <w:rsid w:val="00900D9A"/>
    <w:rsid w:val="00907E56"/>
    <w:rsid w:val="0094379B"/>
    <w:rsid w:val="00944BF1"/>
    <w:rsid w:val="0096176E"/>
    <w:rsid w:val="00971CA3"/>
    <w:rsid w:val="00993A05"/>
    <w:rsid w:val="00995901"/>
    <w:rsid w:val="009B6E34"/>
    <w:rsid w:val="009D29DA"/>
    <w:rsid w:val="009E4F45"/>
    <w:rsid w:val="00A02CAB"/>
    <w:rsid w:val="00A05328"/>
    <w:rsid w:val="00A22E5F"/>
    <w:rsid w:val="00A238A4"/>
    <w:rsid w:val="00A33F6F"/>
    <w:rsid w:val="00A6021E"/>
    <w:rsid w:val="00A76CD0"/>
    <w:rsid w:val="00A81E01"/>
    <w:rsid w:val="00A84838"/>
    <w:rsid w:val="00A87DC2"/>
    <w:rsid w:val="00AA223C"/>
    <w:rsid w:val="00AB17BE"/>
    <w:rsid w:val="00AB6D2D"/>
    <w:rsid w:val="00AC6FCC"/>
    <w:rsid w:val="00AD19B9"/>
    <w:rsid w:val="00AE368F"/>
    <w:rsid w:val="00AE37BF"/>
    <w:rsid w:val="00B11054"/>
    <w:rsid w:val="00B13B95"/>
    <w:rsid w:val="00B216FF"/>
    <w:rsid w:val="00B2409F"/>
    <w:rsid w:val="00B2545D"/>
    <w:rsid w:val="00B32A74"/>
    <w:rsid w:val="00B370D6"/>
    <w:rsid w:val="00B61C29"/>
    <w:rsid w:val="00BA7C2F"/>
    <w:rsid w:val="00BF19D1"/>
    <w:rsid w:val="00C03FCF"/>
    <w:rsid w:val="00C1368F"/>
    <w:rsid w:val="00C158C3"/>
    <w:rsid w:val="00C161F2"/>
    <w:rsid w:val="00C465B9"/>
    <w:rsid w:val="00C773B5"/>
    <w:rsid w:val="00C845DA"/>
    <w:rsid w:val="00CB224A"/>
    <w:rsid w:val="00CC47BF"/>
    <w:rsid w:val="00CD1672"/>
    <w:rsid w:val="00CF58BD"/>
    <w:rsid w:val="00CF6E13"/>
    <w:rsid w:val="00CF792A"/>
    <w:rsid w:val="00D11E7F"/>
    <w:rsid w:val="00D307D3"/>
    <w:rsid w:val="00D51E36"/>
    <w:rsid w:val="00D97671"/>
    <w:rsid w:val="00DA2851"/>
    <w:rsid w:val="00DA6CCD"/>
    <w:rsid w:val="00DB413D"/>
    <w:rsid w:val="00DB736E"/>
    <w:rsid w:val="00DC0274"/>
    <w:rsid w:val="00DC4E62"/>
    <w:rsid w:val="00E03522"/>
    <w:rsid w:val="00E20AD3"/>
    <w:rsid w:val="00E232D7"/>
    <w:rsid w:val="00E24BA7"/>
    <w:rsid w:val="00E332E5"/>
    <w:rsid w:val="00E41942"/>
    <w:rsid w:val="00E4333C"/>
    <w:rsid w:val="00E5722E"/>
    <w:rsid w:val="00E715C1"/>
    <w:rsid w:val="00E80EDC"/>
    <w:rsid w:val="00E82CCB"/>
    <w:rsid w:val="00E9567F"/>
    <w:rsid w:val="00EA014F"/>
    <w:rsid w:val="00ED44E8"/>
    <w:rsid w:val="00F04C92"/>
    <w:rsid w:val="00F13D5F"/>
    <w:rsid w:val="00F22A6F"/>
    <w:rsid w:val="00F25245"/>
    <w:rsid w:val="00F270A3"/>
    <w:rsid w:val="00F310DF"/>
    <w:rsid w:val="00F32199"/>
    <w:rsid w:val="00F335AD"/>
    <w:rsid w:val="00F45E4D"/>
    <w:rsid w:val="00F5541A"/>
    <w:rsid w:val="00F6432E"/>
    <w:rsid w:val="00F74355"/>
    <w:rsid w:val="00F82D40"/>
    <w:rsid w:val="00F94984"/>
    <w:rsid w:val="00F951C1"/>
    <w:rsid w:val="00F96911"/>
    <w:rsid w:val="00FA2FF4"/>
    <w:rsid w:val="00FC2744"/>
    <w:rsid w:val="00FC5698"/>
    <w:rsid w:val="00FE3B5F"/>
    <w:rsid w:val="00FE779A"/>
    <w:rsid w:val="00FF5190"/>
    <w:rsid w:val="020FB9A1"/>
    <w:rsid w:val="02268453"/>
    <w:rsid w:val="038E33C0"/>
    <w:rsid w:val="0BA1D53B"/>
    <w:rsid w:val="0BEB05F9"/>
    <w:rsid w:val="0E4D1FA7"/>
    <w:rsid w:val="12C599A7"/>
    <w:rsid w:val="1336C3CF"/>
    <w:rsid w:val="14616A08"/>
    <w:rsid w:val="15587EBC"/>
    <w:rsid w:val="1CECB5DD"/>
    <w:rsid w:val="1D8D0991"/>
    <w:rsid w:val="23EA78C6"/>
    <w:rsid w:val="2CE32680"/>
    <w:rsid w:val="308662BF"/>
    <w:rsid w:val="33B3EAEC"/>
    <w:rsid w:val="3539ECEF"/>
    <w:rsid w:val="3AD75549"/>
    <w:rsid w:val="3C80656D"/>
    <w:rsid w:val="3EC051C5"/>
    <w:rsid w:val="415E5279"/>
    <w:rsid w:val="44E57256"/>
    <w:rsid w:val="47561BD1"/>
    <w:rsid w:val="499A9118"/>
    <w:rsid w:val="4CD09E43"/>
    <w:rsid w:val="55E4DBD7"/>
    <w:rsid w:val="59AA01DF"/>
    <w:rsid w:val="59F6C21F"/>
    <w:rsid w:val="5B3131D7"/>
    <w:rsid w:val="5C3C23EE"/>
    <w:rsid w:val="60177263"/>
    <w:rsid w:val="67A5ADF4"/>
    <w:rsid w:val="6837885D"/>
    <w:rsid w:val="6F6A82F1"/>
    <w:rsid w:val="72209F0B"/>
    <w:rsid w:val="744E873E"/>
    <w:rsid w:val="75D2D4F0"/>
    <w:rsid w:val="775DA293"/>
    <w:rsid w:val="788858AB"/>
    <w:rsid w:val="799A9FD5"/>
    <w:rsid w:val="7B21DC5B"/>
    <w:rsid w:val="7DB00356"/>
    <w:rsid w:val="7EBF104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6230E7"/>
  <w15:chartTrackingRefBased/>
  <w15:docId w15:val="{C898CFDB-51DF-4EFD-901F-A846D3C10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7652"/>
    <w:pPr>
      <w:spacing w:after="200" w:line="276" w:lineRule="auto"/>
    </w:pPr>
    <w:rPr>
      <w:rFonts w:ascii="Arial" w:hAnsi="Arial" w:cs="Arial"/>
      <w:sz w:val="20"/>
    </w:rPr>
  </w:style>
  <w:style w:type="paragraph" w:styleId="Heading1">
    <w:name w:val="heading 1"/>
    <w:basedOn w:val="Normal"/>
    <w:next w:val="Normal"/>
    <w:link w:val="Heading1Char"/>
    <w:uiPriority w:val="9"/>
    <w:qFormat/>
    <w:rsid w:val="00797652"/>
    <w:pPr>
      <w:keepNext/>
      <w:keepLines/>
      <w:numPr>
        <w:numId w:val="36"/>
      </w:numPr>
      <w:spacing w:before="480" w:after="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797652"/>
    <w:pPr>
      <w:keepNext/>
      <w:keepLines/>
      <w:numPr>
        <w:ilvl w:val="1"/>
        <w:numId w:val="36"/>
      </w:numPr>
      <w:spacing w:before="200" w:after="0"/>
      <w:outlineLvl w:val="1"/>
    </w:pPr>
    <w:rPr>
      <w:rFonts w:eastAsiaTheme="majorEastAsia" w:cstheme="majorBidi"/>
      <w:bCs/>
      <w:szCs w:val="26"/>
    </w:rPr>
  </w:style>
  <w:style w:type="paragraph" w:styleId="Heading3">
    <w:name w:val="heading 3"/>
    <w:basedOn w:val="Normal"/>
    <w:next w:val="Normal"/>
    <w:link w:val="Heading3Char"/>
    <w:uiPriority w:val="9"/>
    <w:unhideWhenUsed/>
    <w:qFormat/>
    <w:rsid w:val="00797652"/>
    <w:pPr>
      <w:keepNext/>
      <w:keepLines/>
      <w:numPr>
        <w:ilvl w:val="2"/>
        <w:numId w:val="36"/>
      </w:numPr>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nhideWhenUsed/>
    <w:qFormat/>
    <w:rsid w:val="00797652"/>
    <w:pPr>
      <w:keepNext/>
      <w:keepLines/>
      <w:numPr>
        <w:ilvl w:val="3"/>
        <w:numId w:val="36"/>
      </w:numPr>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797652"/>
    <w:pPr>
      <w:keepNext/>
      <w:keepLines/>
      <w:numPr>
        <w:ilvl w:val="4"/>
        <w:numId w:val="36"/>
      </w:numPr>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797652"/>
    <w:pPr>
      <w:keepNext/>
      <w:keepLines/>
      <w:numPr>
        <w:ilvl w:val="5"/>
        <w:numId w:val="36"/>
      </w:numPr>
      <w:spacing w:before="200" w:after="0"/>
      <w:ind w:left="4320" w:hanging="18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797652"/>
    <w:pPr>
      <w:keepNext/>
      <w:keepLines/>
      <w:numPr>
        <w:ilvl w:val="6"/>
        <w:numId w:val="36"/>
      </w:numPr>
      <w:spacing w:before="200" w:after="0"/>
      <w:ind w:left="5040" w:hanging="36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97652"/>
    <w:pPr>
      <w:keepNext/>
      <w:keepLines/>
      <w:numPr>
        <w:ilvl w:val="7"/>
        <w:numId w:val="36"/>
      </w:numPr>
      <w:spacing w:before="200" w:after="0"/>
      <w:ind w:left="5760" w:hanging="36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797652"/>
    <w:pPr>
      <w:keepNext/>
      <w:keepLines/>
      <w:numPr>
        <w:ilvl w:val="8"/>
        <w:numId w:val="36"/>
      </w:numPr>
      <w:spacing w:before="200" w:after="0"/>
      <w:ind w:left="6480" w:hanging="18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7652"/>
    <w:rPr>
      <w:rFonts w:ascii="Arial" w:eastAsiaTheme="majorEastAsia" w:hAnsi="Arial" w:cstheme="majorBidi"/>
      <w:b/>
      <w:bCs/>
      <w:sz w:val="20"/>
      <w:szCs w:val="28"/>
    </w:rPr>
  </w:style>
  <w:style w:type="character" w:customStyle="1" w:styleId="Heading2Char">
    <w:name w:val="Heading 2 Char"/>
    <w:basedOn w:val="DefaultParagraphFont"/>
    <w:link w:val="Heading2"/>
    <w:uiPriority w:val="9"/>
    <w:rsid w:val="00797652"/>
    <w:rPr>
      <w:rFonts w:ascii="Arial" w:eastAsiaTheme="majorEastAsia" w:hAnsi="Arial" w:cstheme="majorBidi"/>
      <w:bCs/>
      <w:sz w:val="20"/>
      <w:szCs w:val="26"/>
    </w:rPr>
  </w:style>
  <w:style w:type="character" w:customStyle="1" w:styleId="Heading3Char">
    <w:name w:val="Heading 3 Char"/>
    <w:basedOn w:val="DefaultParagraphFont"/>
    <w:link w:val="Heading3"/>
    <w:uiPriority w:val="9"/>
    <w:rsid w:val="00797652"/>
    <w:rPr>
      <w:rFonts w:asciiTheme="majorHAnsi" w:eastAsiaTheme="majorEastAsia" w:hAnsiTheme="majorHAnsi" w:cstheme="majorBidi"/>
      <w:b/>
      <w:bCs/>
      <w:color w:val="4472C4" w:themeColor="accent1"/>
      <w:sz w:val="20"/>
    </w:rPr>
  </w:style>
  <w:style w:type="character" w:customStyle="1" w:styleId="Heading4Char">
    <w:name w:val="Heading 4 Char"/>
    <w:basedOn w:val="DefaultParagraphFont"/>
    <w:link w:val="Heading4"/>
    <w:rsid w:val="00797652"/>
    <w:rPr>
      <w:rFonts w:asciiTheme="majorHAnsi" w:eastAsiaTheme="majorEastAsia" w:hAnsiTheme="majorHAnsi" w:cstheme="majorBidi"/>
      <w:b/>
      <w:bCs/>
      <w:i/>
      <w:iCs/>
      <w:color w:val="4472C4" w:themeColor="accent1"/>
      <w:sz w:val="20"/>
    </w:rPr>
  </w:style>
  <w:style w:type="character" w:customStyle="1" w:styleId="Heading5Char">
    <w:name w:val="Heading 5 Char"/>
    <w:basedOn w:val="DefaultParagraphFont"/>
    <w:link w:val="Heading5"/>
    <w:uiPriority w:val="9"/>
    <w:semiHidden/>
    <w:rsid w:val="00797652"/>
    <w:rPr>
      <w:rFonts w:asciiTheme="majorHAnsi" w:eastAsiaTheme="majorEastAsia" w:hAnsiTheme="majorHAnsi" w:cstheme="majorBidi"/>
      <w:color w:val="1F3763" w:themeColor="accent1" w:themeShade="7F"/>
      <w:sz w:val="20"/>
    </w:rPr>
  </w:style>
  <w:style w:type="character" w:customStyle="1" w:styleId="Heading6Char">
    <w:name w:val="Heading 6 Char"/>
    <w:basedOn w:val="DefaultParagraphFont"/>
    <w:link w:val="Heading6"/>
    <w:uiPriority w:val="9"/>
    <w:semiHidden/>
    <w:rsid w:val="00797652"/>
    <w:rPr>
      <w:rFonts w:asciiTheme="majorHAnsi" w:eastAsiaTheme="majorEastAsia" w:hAnsiTheme="majorHAnsi" w:cstheme="majorBidi"/>
      <w:i/>
      <w:iCs/>
      <w:color w:val="1F3763" w:themeColor="accent1" w:themeShade="7F"/>
      <w:sz w:val="20"/>
    </w:rPr>
  </w:style>
  <w:style w:type="character" w:customStyle="1" w:styleId="Heading7Char">
    <w:name w:val="Heading 7 Char"/>
    <w:basedOn w:val="DefaultParagraphFont"/>
    <w:link w:val="Heading7"/>
    <w:uiPriority w:val="9"/>
    <w:semiHidden/>
    <w:rsid w:val="00797652"/>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79765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97652"/>
    <w:rPr>
      <w:rFonts w:asciiTheme="majorHAnsi" w:eastAsiaTheme="majorEastAsia" w:hAnsiTheme="majorHAnsi" w:cstheme="majorBidi"/>
      <w:i/>
      <w:iCs/>
      <w:color w:val="404040" w:themeColor="text1" w:themeTint="BF"/>
      <w:sz w:val="20"/>
      <w:szCs w:val="20"/>
    </w:rPr>
  </w:style>
  <w:style w:type="paragraph" w:styleId="ListParagraph">
    <w:name w:val="List Paragraph"/>
    <w:aliases w:val="Lettre d'introduction,List Paragraph1,Indented Paragraph,Bullet List 1,Unordered List Level 1,Heading 4 test,MOU List Number i,kern at 14 pt,Bullet list,Subhead Paragraph,Contents Page,Bullet,Indented Paragra,table bullets,Recommendation"/>
    <w:basedOn w:val="Normal"/>
    <w:link w:val="ListParagraphChar"/>
    <w:uiPriority w:val="34"/>
    <w:qFormat/>
    <w:rsid w:val="00797652"/>
    <w:pPr>
      <w:ind w:left="720"/>
      <w:contextualSpacing/>
    </w:pPr>
  </w:style>
  <w:style w:type="character" w:styleId="Hyperlink">
    <w:name w:val="Hyperlink"/>
    <w:basedOn w:val="DefaultParagraphFont"/>
    <w:uiPriority w:val="99"/>
    <w:unhideWhenUsed/>
    <w:rsid w:val="00797652"/>
    <w:rPr>
      <w:rFonts w:ascii="Raleway" w:hAnsi="Raleway"/>
      <w:color w:val="auto"/>
      <w:sz w:val="22"/>
      <w:u w:val="single"/>
    </w:rPr>
  </w:style>
  <w:style w:type="character" w:customStyle="1" w:styleId="ListParagraphChar">
    <w:name w:val="List Paragraph Char"/>
    <w:aliases w:val="Lettre d'introduction Char,List Paragraph1 Char,Indented Paragraph Char,Bullet List 1 Char,Unordered List Level 1 Char,Heading 4 test Char,MOU List Number i Char,kern at 14 pt Char,Bullet list Char,Subhead Paragraph Char,Bullet Char"/>
    <w:link w:val="ListParagraph"/>
    <w:uiPriority w:val="34"/>
    <w:qFormat/>
    <w:locked/>
    <w:rsid w:val="00797652"/>
    <w:rPr>
      <w:rFonts w:ascii="Arial" w:hAnsi="Arial" w:cs="Arial"/>
      <w:sz w:val="20"/>
    </w:rPr>
  </w:style>
  <w:style w:type="character" w:styleId="CommentReference">
    <w:name w:val="annotation reference"/>
    <w:basedOn w:val="DefaultParagraphFont"/>
    <w:uiPriority w:val="99"/>
    <w:semiHidden/>
    <w:unhideWhenUsed/>
    <w:rsid w:val="00763649"/>
    <w:rPr>
      <w:sz w:val="16"/>
      <w:szCs w:val="16"/>
    </w:rPr>
  </w:style>
  <w:style w:type="paragraph" w:styleId="CommentText">
    <w:name w:val="annotation text"/>
    <w:basedOn w:val="Normal"/>
    <w:link w:val="CommentTextChar"/>
    <w:uiPriority w:val="99"/>
    <w:unhideWhenUsed/>
    <w:rsid w:val="00763649"/>
    <w:pPr>
      <w:spacing w:line="240" w:lineRule="auto"/>
    </w:pPr>
    <w:rPr>
      <w:szCs w:val="20"/>
    </w:rPr>
  </w:style>
  <w:style w:type="character" w:customStyle="1" w:styleId="CommentTextChar">
    <w:name w:val="Comment Text Char"/>
    <w:basedOn w:val="DefaultParagraphFont"/>
    <w:link w:val="CommentText"/>
    <w:uiPriority w:val="99"/>
    <w:rsid w:val="00763649"/>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763649"/>
    <w:rPr>
      <w:b/>
      <w:bCs/>
    </w:rPr>
  </w:style>
  <w:style w:type="character" w:customStyle="1" w:styleId="CommentSubjectChar">
    <w:name w:val="Comment Subject Char"/>
    <w:basedOn w:val="CommentTextChar"/>
    <w:link w:val="CommentSubject"/>
    <w:uiPriority w:val="99"/>
    <w:semiHidden/>
    <w:rsid w:val="00763649"/>
    <w:rPr>
      <w:rFonts w:ascii="Arial" w:hAnsi="Arial" w:cs="Arial"/>
      <w:b/>
      <w:bCs/>
      <w:sz w:val="20"/>
      <w:szCs w:val="20"/>
    </w:rPr>
  </w:style>
  <w:style w:type="paragraph" w:styleId="Header">
    <w:name w:val="header"/>
    <w:basedOn w:val="Normal"/>
    <w:link w:val="HeaderChar"/>
    <w:uiPriority w:val="99"/>
    <w:semiHidden/>
    <w:unhideWhenUsed/>
    <w:rsid w:val="0009322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93222"/>
    <w:rPr>
      <w:rFonts w:ascii="Arial" w:hAnsi="Arial" w:cs="Arial"/>
      <w:sz w:val="20"/>
    </w:rPr>
  </w:style>
  <w:style w:type="paragraph" w:styleId="Footer">
    <w:name w:val="footer"/>
    <w:basedOn w:val="Normal"/>
    <w:link w:val="FooterChar"/>
    <w:uiPriority w:val="99"/>
    <w:semiHidden/>
    <w:unhideWhenUsed/>
    <w:rsid w:val="0009322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93222"/>
    <w:rPr>
      <w:rFonts w:ascii="Arial" w:hAnsi="Arial" w:cs="Arial"/>
      <w:sz w:val="20"/>
    </w:rPr>
  </w:style>
  <w:style w:type="paragraph" w:styleId="Revision">
    <w:name w:val="Revision"/>
    <w:hidden/>
    <w:uiPriority w:val="99"/>
    <w:semiHidden/>
    <w:rsid w:val="00F45E4D"/>
    <w:pPr>
      <w:spacing w:after="0" w:line="240" w:lineRule="auto"/>
    </w:pPr>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410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34a106e-6316-442c-ad35-738afd673d2b}" enabled="1" method="Standard" siteId="{cddc1229-ac2a-4b97-b78a-0e5cacb5865c}"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13</Pages>
  <Words>4709</Words>
  <Characters>26845</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Carissa, Beata (MCM)</dc:creator>
  <cp:keywords/>
  <dc:description/>
  <cp:lastModifiedBy>Wang, Jerry (MPBSDP)</cp:lastModifiedBy>
  <cp:revision>4</cp:revision>
  <cp:lastPrinted>2023-09-26T17:51:00Z</cp:lastPrinted>
  <dcterms:created xsi:type="dcterms:W3CDTF">2025-07-17T19:39:00Z</dcterms:created>
  <dcterms:modified xsi:type="dcterms:W3CDTF">2025-08-27T19:10:00Z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4a106e-6316-442c-ad35-738afd673d2b_Enabled">
    <vt:lpwstr>true</vt:lpwstr>
  </property>
  <property fmtid="{D5CDD505-2E9C-101B-9397-08002B2CF9AE}" pid="3" name="MSIP_Label_034a106e-6316-442c-ad35-738afd673d2b_SetDate">
    <vt:lpwstr>2023-07-07T15:18:27Z</vt:lpwstr>
  </property>
  <property fmtid="{D5CDD505-2E9C-101B-9397-08002B2CF9AE}" pid="4" name="MSIP_Label_034a106e-6316-442c-ad35-738afd673d2b_Method">
    <vt:lpwstr>Standard</vt:lpwstr>
  </property>
  <property fmtid="{D5CDD505-2E9C-101B-9397-08002B2CF9AE}" pid="5" name="MSIP_Label_034a106e-6316-442c-ad35-738afd673d2b_Name">
    <vt:lpwstr>034a106e-6316-442c-ad35-738afd673d2b</vt:lpwstr>
  </property>
  <property fmtid="{D5CDD505-2E9C-101B-9397-08002B2CF9AE}" pid="6" name="MSIP_Label_034a106e-6316-442c-ad35-738afd673d2b_SiteId">
    <vt:lpwstr>cddc1229-ac2a-4b97-b78a-0e5cacb5865c</vt:lpwstr>
  </property>
  <property fmtid="{D5CDD505-2E9C-101B-9397-08002B2CF9AE}" pid="7" name="MSIP_Label_034a106e-6316-442c-ad35-738afd673d2b_ActionId">
    <vt:lpwstr>294f3d20-ea2e-473b-a177-a84010f59efb</vt:lpwstr>
  </property>
  <property fmtid="{D5CDD505-2E9C-101B-9397-08002B2CF9AE}" pid="8" name="MSIP_Label_034a106e-6316-442c-ad35-738afd673d2b_ContentBits">
    <vt:lpwstr>0</vt:lpwstr>
  </property>
</Properties>
</file>